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1"/>
        <w:tblW w:w="16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320"/>
        <w:gridCol w:w="3525"/>
        <w:gridCol w:w="4060"/>
      </w:tblGrid>
      <w:tr w:rsidR="00C97E68" w14:paraId="672A6659" w14:textId="77777777" w:rsidTr="00A0253F">
        <w:trPr>
          <w:trHeight w:val="142"/>
          <w:jc w:val="center"/>
        </w:trPr>
        <w:tc>
          <w:tcPr>
            <w:tcW w:w="16315" w:type="dxa"/>
            <w:gridSpan w:val="4"/>
            <w:tcBorders>
              <w:top w:val="nil"/>
              <w:left w:val="nil"/>
              <w:right w:val="nil"/>
            </w:tcBorders>
            <w:vAlign w:val="center"/>
          </w:tcPr>
          <w:p w14:paraId="0A37501D" w14:textId="77777777" w:rsidR="00C97E68" w:rsidRDefault="00C97E68" w:rsidP="00A0253F">
            <w:pPr>
              <w:rPr>
                <w:rFonts w:ascii="Comic Sans MS" w:eastAsia="Comic Sans MS" w:hAnsi="Comic Sans MS" w:cs="Comic Sans MS"/>
                <w:sz w:val="24"/>
                <w:szCs w:val="24"/>
              </w:rPr>
            </w:pPr>
          </w:p>
        </w:tc>
      </w:tr>
      <w:tr w:rsidR="00C97E68" w14:paraId="1EBE30FB" w14:textId="77777777" w:rsidTr="00A0253F">
        <w:trPr>
          <w:trHeight w:val="3076"/>
          <w:jc w:val="center"/>
        </w:trPr>
        <w:tc>
          <w:tcPr>
            <w:tcW w:w="4410" w:type="dxa"/>
          </w:tcPr>
          <w:p w14:paraId="3D50C5F4" w14:textId="69243586" w:rsidR="00C97E68" w:rsidRPr="00123429" w:rsidRDefault="008E27BE" w:rsidP="00A0253F">
            <w:pPr>
              <w:rPr>
                <w:rFonts w:ascii="Twinkl" w:eastAsia="Comic Sans MS" w:hAnsi="Twinkl" w:cs="Comic Sans MS"/>
                <w:b/>
                <w:u w:val="single"/>
              </w:rPr>
            </w:pPr>
            <w:r w:rsidRPr="00123429">
              <w:rPr>
                <w:rFonts w:ascii="Twinkl" w:eastAsia="Comic Sans MS" w:hAnsi="Twinkl" w:cstheme="majorHAnsi"/>
                <w:b/>
                <w:bCs/>
                <w:u w:val="single"/>
              </w:rPr>
              <w:t>Li</w:t>
            </w:r>
            <w:r w:rsidR="00C97E68" w:rsidRPr="00123429">
              <w:rPr>
                <w:rFonts w:ascii="Twinkl" w:eastAsia="Comic Sans MS" w:hAnsi="Twinkl" w:cstheme="majorHAnsi"/>
                <w:b/>
                <w:bCs/>
                <w:u w:val="single"/>
              </w:rPr>
              <w:t>teracy</w:t>
            </w:r>
            <w:r w:rsidR="00C97E68" w:rsidRPr="00123429">
              <w:rPr>
                <w:rFonts w:ascii="Twinkl" w:hAnsi="Twinkl"/>
                <w:b/>
                <w:noProof/>
                <w:u w:val="single"/>
                <w:lang w:eastAsia="en-GB"/>
              </w:rPr>
              <w:drawing>
                <wp:anchor distT="0" distB="0" distL="114300" distR="114300" simplePos="0" relativeHeight="251627520" behindDoc="0" locked="0" layoutInCell="1" hidden="0" allowOverlap="1" wp14:anchorId="485D1CE7" wp14:editId="372AB3B8">
                  <wp:simplePos x="0" y="0"/>
                  <wp:positionH relativeFrom="column">
                    <wp:posOffset>114300</wp:posOffset>
                  </wp:positionH>
                  <wp:positionV relativeFrom="paragraph">
                    <wp:posOffset>50165</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683029" cy="512445"/>
                          </a:xfrm>
                          <a:prstGeom prst="rect">
                            <a:avLst/>
                          </a:prstGeom>
                          <a:ln/>
                        </pic:spPr>
                      </pic:pic>
                    </a:graphicData>
                  </a:graphic>
                </wp:anchor>
              </w:drawing>
            </w:r>
          </w:p>
          <w:p w14:paraId="5DAB6C7B" w14:textId="68A0C4C2" w:rsidR="00EB60D3" w:rsidRPr="00123429" w:rsidRDefault="00B53B1A" w:rsidP="00B53B1A">
            <w:pPr>
              <w:pStyle w:val="ListParagraph"/>
              <w:ind w:left="450"/>
              <w:rPr>
                <w:rFonts w:ascii="Twinkl" w:eastAsia="Comic Sans MS" w:hAnsi="Twinkl" w:cstheme="majorHAnsi"/>
              </w:rPr>
            </w:pPr>
            <w:r w:rsidRPr="00123429">
              <w:rPr>
                <w:rFonts w:ascii="Twinkl" w:eastAsia="Comic Sans MS" w:hAnsi="Twinkl" w:cstheme="majorHAnsi"/>
              </w:rPr>
              <w:t>In literacy we will</w:t>
            </w:r>
            <w:r w:rsidR="007142A4" w:rsidRPr="00123429">
              <w:rPr>
                <w:rFonts w:ascii="Twinkl" w:eastAsia="Comic Sans MS" w:hAnsi="Twinkl" w:cstheme="majorHAnsi"/>
              </w:rPr>
              <w:t xml:space="preserve"> </w:t>
            </w:r>
            <w:r w:rsidR="004D1A56" w:rsidRPr="00123429">
              <w:rPr>
                <w:rFonts w:ascii="Twinkl" w:eastAsia="Comic Sans MS" w:hAnsi="Twinkl" w:cstheme="majorHAnsi"/>
              </w:rPr>
              <w:t xml:space="preserve">continue to </w:t>
            </w:r>
            <w:r w:rsidR="007142A4" w:rsidRPr="00123429">
              <w:rPr>
                <w:rFonts w:ascii="Twinkl" w:eastAsia="Comic Sans MS" w:hAnsi="Twinkl" w:cstheme="majorHAnsi"/>
              </w:rPr>
              <w:t>practise</w:t>
            </w:r>
            <w:r w:rsidR="005E112B" w:rsidRPr="00123429">
              <w:rPr>
                <w:rFonts w:ascii="Twinkl" w:eastAsia="Comic Sans MS" w:hAnsi="Twinkl" w:cstheme="majorHAnsi"/>
              </w:rPr>
              <w:t xml:space="preserve"> our handwriting </w:t>
            </w:r>
            <w:r w:rsidR="007142A4" w:rsidRPr="00123429">
              <w:rPr>
                <w:rFonts w:ascii="Twinkl" w:eastAsia="Comic Sans MS" w:hAnsi="Twinkl" w:cstheme="majorHAnsi"/>
              </w:rPr>
              <w:t>and make</w:t>
            </w:r>
            <w:r w:rsidR="001A6242" w:rsidRPr="00123429">
              <w:rPr>
                <w:rFonts w:ascii="Twinkl" w:eastAsia="Comic Sans MS" w:hAnsi="Twinkl" w:cstheme="majorHAnsi"/>
              </w:rPr>
              <w:t xml:space="preserve"> sure that we get the size and shape of the letters correct.</w:t>
            </w:r>
            <w:r w:rsidR="005E112B" w:rsidRPr="00123429">
              <w:rPr>
                <w:rFonts w:ascii="Twinkl" w:eastAsia="Comic Sans MS" w:hAnsi="Twinkl" w:cstheme="majorHAnsi"/>
              </w:rPr>
              <w:t xml:space="preserve"> </w:t>
            </w:r>
            <w:r w:rsidR="0045222C" w:rsidRPr="00123429">
              <w:rPr>
                <w:rFonts w:ascii="Twinkl" w:eastAsia="Comic Sans MS" w:hAnsi="Twinkl" w:cstheme="majorHAnsi"/>
              </w:rPr>
              <w:t>We will practise writing sentences</w:t>
            </w:r>
            <w:r w:rsidR="004D1A56" w:rsidRPr="00123429">
              <w:rPr>
                <w:rFonts w:ascii="Twinkl" w:eastAsia="Comic Sans MS" w:hAnsi="Twinkl" w:cstheme="majorHAnsi"/>
              </w:rPr>
              <w:t xml:space="preserve"> with a focus on using </w:t>
            </w:r>
            <w:r w:rsidR="007142A4" w:rsidRPr="00123429">
              <w:rPr>
                <w:rFonts w:ascii="Twinkl" w:eastAsia="Comic Sans MS" w:hAnsi="Twinkl" w:cstheme="majorHAnsi"/>
              </w:rPr>
              <w:t xml:space="preserve">capital </w:t>
            </w:r>
            <w:r w:rsidRPr="00123429">
              <w:rPr>
                <w:rFonts w:ascii="Twinkl" w:eastAsia="Comic Sans MS" w:hAnsi="Twinkl" w:cstheme="majorHAnsi"/>
              </w:rPr>
              <w:t>letters and full stops</w:t>
            </w:r>
            <w:r w:rsidR="004D1A56" w:rsidRPr="00123429">
              <w:rPr>
                <w:rFonts w:ascii="Twinkl" w:eastAsia="Comic Sans MS" w:hAnsi="Twinkl" w:cstheme="majorHAnsi"/>
              </w:rPr>
              <w:t xml:space="preserve"> accurately</w:t>
            </w:r>
            <w:r w:rsidRPr="00123429">
              <w:rPr>
                <w:rFonts w:ascii="Twinkl" w:eastAsia="Comic Sans MS" w:hAnsi="Twinkl" w:cstheme="majorHAnsi"/>
              </w:rPr>
              <w:t>. We will look at t</w:t>
            </w:r>
            <w:r w:rsidR="004D1A56" w:rsidRPr="00123429">
              <w:rPr>
                <w:rFonts w:ascii="Twinkl" w:eastAsia="Comic Sans MS" w:hAnsi="Twinkl" w:cstheme="majorHAnsi"/>
              </w:rPr>
              <w:t xml:space="preserve">he story </w:t>
            </w:r>
            <w:r w:rsidR="00123429">
              <w:rPr>
                <w:rFonts w:ascii="Twinkl" w:eastAsia="Comic Sans MS" w:hAnsi="Twinkl" w:cstheme="majorHAnsi"/>
              </w:rPr>
              <w:t>– The Magic Porridge Pot</w:t>
            </w:r>
            <w:r w:rsidRPr="00123429">
              <w:rPr>
                <w:rFonts w:ascii="Twinkl" w:eastAsia="Comic Sans MS" w:hAnsi="Twinkl" w:cstheme="majorHAnsi"/>
              </w:rPr>
              <w:t xml:space="preserve"> in </w:t>
            </w:r>
            <w:r w:rsidR="00123429">
              <w:rPr>
                <w:rFonts w:ascii="Twinkl" w:eastAsia="Comic Sans MS" w:hAnsi="Twinkl" w:cstheme="majorHAnsi"/>
              </w:rPr>
              <w:t xml:space="preserve">our </w:t>
            </w:r>
            <w:r w:rsidRPr="00123429">
              <w:rPr>
                <w:rFonts w:ascii="Twinkl" w:eastAsia="Comic Sans MS" w:hAnsi="Twinkl" w:cstheme="majorHAnsi"/>
              </w:rPr>
              <w:t xml:space="preserve">talk for </w:t>
            </w:r>
            <w:r w:rsidR="00DC3DC3" w:rsidRPr="00123429">
              <w:rPr>
                <w:rFonts w:ascii="Twinkl" w:eastAsia="Comic Sans MS" w:hAnsi="Twinkl" w:cstheme="majorHAnsi"/>
              </w:rPr>
              <w:t>writing</w:t>
            </w:r>
            <w:r w:rsidR="004D1A56" w:rsidRPr="00123429">
              <w:rPr>
                <w:rFonts w:ascii="Twinkl" w:eastAsia="Comic Sans MS" w:hAnsi="Twinkl" w:cstheme="majorHAnsi"/>
              </w:rPr>
              <w:t xml:space="preserve"> sessions. </w:t>
            </w:r>
          </w:p>
        </w:tc>
        <w:tc>
          <w:tcPr>
            <w:tcW w:w="4320" w:type="dxa"/>
          </w:tcPr>
          <w:p w14:paraId="3B5F5BEC" w14:textId="77777777" w:rsidR="00C97E68" w:rsidRPr="00123429" w:rsidRDefault="00C97E68" w:rsidP="00A0253F">
            <w:pPr>
              <w:rPr>
                <w:rFonts w:ascii="Twinkl" w:eastAsia="Comic Sans MS" w:hAnsi="Twinkl" w:cstheme="majorHAnsi"/>
                <w:b/>
                <w:u w:val="single"/>
              </w:rPr>
            </w:pPr>
            <w:r w:rsidRPr="00123429">
              <w:rPr>
                <w:rFonts w:ascii="Twinkl" w:eastAsia="Comic Sans MS" w:hAnsi="Twinkl" w:cstheme="majorHAnsi"/>
                <w:b/>
                <w:bCs/>
                <w:u w:val="single"/>
              </w:rPr>
              <w:t>Maths</w:t>
            </w:r>
            <w:r w:rsidRPr="00123429">
              <w:rPr>
                <w:rFonts w:ascii="Twinkl" w:hAnsi="Twinkl" w:cstheme="majorHAnsi"/>
                <w:b/>
                <w:noProof/>
                <w:u w:val="single"/>
                <w:lang w:eastAsia="en-GB"/>
              </w:rPr>
              <w:drawing>
                <wp:anchor distT="0" distB="0" distL="114300" distR="114300" simplePos="0" relativeHeight="251630592" behindDoc="0" locked="0" layoutInCell="1" hidden="0" allowOverlap="1" wp14:anchorId="7C3D5F99" wp14:editId="598974E7">
                  <wp:simplePos x="0" y="0"/>
                  <wp:positionH relativeFrom="column">
                    <wp:posOffset>106046</wp:posOffset>
                  </wp:positionH>
                  <wp:positionV relativeFrom="paragraph">
                    <wp:posOffset>50165</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9"/>
                          <a:srcRect/>
                          <a:stretch>
                            <a:fillRect/>
                          </a:stretch>
                        </pic:blipFill>
                        <pic:spPr>
                          <a:xfrm>
                            <a:off x="0" y="0"/>
                            <a:ext cx="752475" cy="631825"/>
                          </a:xfrm>
                          <a:prstGeom prst="rect">
                            <a:avLst/>
                          </a:prstGeom>
                          <a:ln/>
                        </pic:spPr>
                      </pic:pic>
                    </a:graphicData>
                  </a:graphic>
                </wp:anchor>
              </w:drawing>
            </w:r>
          </w:p>
          <w:p w14:paraId="022CD1E8" w14:textId="404087EE" w:rsidR="001123A8" w:rsidRPr="00123429" w:rsidRDefault="00042F9A" w:rsidP="001123A8">
            <w:pPr>
              <w:pStyle w:val="ListParagraph"/>
              <w:ind w:left="393"/>
              <w:rPr>
                <w:rFonts w:ascii="Twinkl" w:eastAsia="Comic Sans MS" w:hAnsi="Twinkl" w:cstheme="majorHAnsi"/>
              </w:rPr>
            </w:pPr>
            <w:r w:rsidRPr="00123429">
              <w:rPr>
                <w:rFonts w:ascii="Twinkl" w:eastAsia="Comic Sans MS" w:hAnsi="Twinkl" w:cstheme="majorHAnsi"/>
              </w:rPr>
              <w:t>In maths we</w:t>
            </w:r>
            <w:r w:rsidR="00880329" w:rsidRPr="00123429">
              <w:rPr>
                <w:rFonts w:ascii="Twinkl" w:eastAsia="Comic Sans MS" w:hAnsi="Twinkl" w:cstheme="majorHAnsi"/>
              </w:rPr>
              <w:t xml:space="preserve"> will be focusing on </w:t>
            </w:r>
            <w:r w:rsidR="00CF5BC5" w:rsidRPr="00123429">
              <w:rPr>
                <w:rFonts w:ascii="Twinkl" w:eastAsia="Comic Sans MS" w:hAnsi="Twinkl" w:cstheme="majorHAnsi"/>
              </w:rPr>
              <w:t xml:space="preserve">place value and addition and subtraction to 20. We will look at and understand numbers 11 – 20, use a number line to 20. We will look at number bonds to 20 and use the knowledge of these in our addition and subtraction calculations. </w:t>
            </w:r>
          </w:p>
          <w:p w14:paraId="242339B2" w14:textId="2BA0CBF0" w:rsidR="00880329" w:rsidRPr="00123429" w:rsidRDefault="00880329" w:rsidP="009707A1">
            <w:pPr>
              <w:rPr>
                <w:rFonts w:ascii="Twinkl" w:eastAsia="Comic Sans MS" w:hAnsi="Twinkl" w:cstheme="majorHAnsi"/>
              </w:rPr>
            </w:pPr>
          </w:p>
        </w:tc>
        <w:tc>
          <w:tcPr>
            <w:tcW w:w="3525" w:type="dxa"/>
          </w:tcPr>
          <w:p w14:paraId="39BC60FD" w14:textId="77777777" w:rsidR="00C97E68" w:rsidRPr="00123429" w:rsidRDefault="00C97E68" w:rsidP="00A0253F">
            <w:pPr>
              <w:rPr>
                <w:rFonts w:ascii="Twinkl" w:eastAsia="Comic Sans MS" w:hAnsi="Twinkl" w:cstheme="majorHAnsi"/>
                <w:b/>
                <w:u w:val="single"/>
              </w:rPr>
            </w:pPr>
            <w:r w:rsidRPr="00123429">
              <w:rPr>
                <w:rFonts w:ascii="Twinkl" w:eastAsia="Comic Sans MS" w:hAnsi="Twinkl" w:cstheme="majorHAnsi"/>
                <w:b/>
                <w:bCs/>
                <w:u w:val="single"/>
              </w:rPr>
              <w:t>Science</w:t>
            </w:r>
            <w:r w:rsidRPr="00123429">
              <w:rPr>
                <w:rFonts w:ascii="Twinkl" w:hAnsi="Twinkl" w:cstheme="majorHAnsi"/>
                <w:b/>
                <w:noProof/>
                <w:u w:val="single"/>
                <w:lang w:eastAsia="en-GB"/>
              </w:rPr>
              <w:drawing>
                <wp:anchor distT="0" distB="0" distL="114300" distR="114300" simplePos="0" relativeHeight="251633664" behindDoc="0" locked="0" layoutInCell="1" hidden="0" allowOverlap="1" wp14:anchorId="0956B995" wp14:editId="5F1A3FAD">
                  <wp:simplePos x="0" y="0"/>
                  <wp:positionH relativeFrom="column">
                    <wp:posOffset>73661</wp:posOffset>
                  </wp:positionH>
                  <wp:positionV relativeFrom="paragraph">
                    <wp:posOffset>21590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10"/>
                          <a:srcRect/>
                          <a:stretch>
                            <a:fillRect/>
                          </a:stretch>
                        </pic:blipFill>
                        <pic:spPr>
                          <a:xfrm>
                            <a:off x="0" y="0"/>
                            <a:ext cx="588645" cy="542925"/>
                          </a:xfrm>
                          <a:prstGeom prst="rect">
                            <a:avLst/>
                          </a:prstGeom>
                          <a:ln/>
                        </pic:spPr>
                      </pic:pic>
                    </a:graphicData>
                  </a:graphic>
                </wp:anchor>
              </w:drawing>
            </w:r>
          </w:p>
          <w:p w14:paraId="68D86EA0" w14:textId="136DF968" w:rsidR="00C97E68" w:rsidRPr="00123429" w:rsidRDefault="00081DA9" w:rsidP="00CF5BC5">
            <w:pPr>
              <w:rPr>
                <w:rFonts w:ascii="Twinkl" w:eastAsia="Comic Sans MS" w:hAnsi="Twinkl" w:cstheme="majorHAnsi"/>
              </w:rPr>
            </w:pPr>
            <w:r w:rsidRPr="00123429">
              <w:rPr>
                <w:rFonts w:ascii="Twinkl" w:eastAsia="Comic Sans MS" w:hAnsi="Twinkl" w:cstheme="majorHAnsi"/>
              </w:rPr>
              <w:t xml:space="preserve">We will </w:t>
            </w:r>
            <w:r w:rsidR="00453607" w:rsidRPr="00123429">
              <w:rPr>
                <w:rFonts w:ascii="Twinkl" w:eastAsia="Comic Sans MS" w:hAnsi="Twinkl" w:cstheme="majorHAnsi"/>
              </w:rPr>
              <w:t xml:space="preserve">work as scientists </w:t>
            </w:r>
            <w:r w:rsidR="00CF5BC5" w:rsidRPr="00123429">
              <w:rPr>
                <w:rFonts w:ascii="Twinkl" w:eastAsia="Comic Sans MS" w:hAnsi="Twinkl" w:cstheme="majorHAnsi"/>
              </w:rPr>
              <w:t>to learn about the plants</w:t>
            </w:r>
            <w:r w:rsidR="004D1A56" w:rsidRPr="00123429">
              <w:rPr>
                <w:rFonts w:ascii="Twinkl" w:eastAsia="Comic Sans MS" w:hAnsi="Twinkl" w:cstheme="majorHAnsi"/>
              </w:rPr>
              <w:t xml:space="preserve">. </w:t>
            </w:r>
            <w:r w:rsidR="00CF5BC5" w:rsidRPr="00123429">
              <w:rPr>
                <w:rFonts w:ascii="Twinkl" w:eastAsia="Comic Sans MS" w:hAnsi="Twinkl" w:cstheme="majorHAnsi"/>
              </w:rPr>
              <w:t xml:space="preserve">We will </w:t>
            </w:r>
            <w:r w:rsidR="00D846E8" w:rsidRPr="00123429">
              <w:rPr>
                <w:rFonts w:ascii="Twinkl" w:eastAsia="Comic Sans MS" w:hAnsi="Twinkl" w:cstheme="majorHAnsi"/>
              </w:rPr>
              <w:t xml:space="preserve">be </w:t>
            </w:r>
            <w:r w:rsidR="00CF5BC5" w:rsidRPr="00123429">
              <w:rPr>
                <w:rFonts w:ascii="Twinkl" w:hAnsi="Twinkl"/>
              </w:rPr>
              <w:t>identify</w:t>
            </w:r>
            <w:r w:rsidR="00D846E8" w:rsidRPr="00123429">
              <w:rPr>
                <w:rFonts w:ascii="Twinkl" w:hAnsi="Twinkl"/>
              </w:rPr>
              <w:t>ing</w:t>
            </w:r>
            <w:r w:rsidR="00CF5BC5" w:rsidRPr="00123429">
              <w:rPr>
                <w:rFonts w:ascii="Twinkl" w:hAnsi="Twinkl"/>
              </w:rPr>
              <w:t xml:space="preserve"> and describe the basic structure of a variety of common flowering plants, including trees.</w:t>
            </w:r>
            <w:r w:rsidR="00D846E8" w:rsidRPr="00123429">
              <w:rPr>
                <w:rFonts w:ascii="Twinkl" w:hAnsi="Twinkl"/>
              </w:rPr>
              <w:t xml:space="preserve"> In our first Science lesson, we will plant seeds and observe them over time. </w:t>
            </w:r>
          </w:p>
        </w:tc>
        <w:tc>
          <w:tcPr>
            <w:tcW w:w="4060" w:type="dxa"/>
          </w:tcPr>
          <w:p w14:paraId="0CE253CA" w14:textId="77777777" w:rsidR="00C97E68" w:rsidRPr="00123429" w:rsidRDefault="00C97E68" w:rsidP="00A0253F">
            <w:pPr>
              <w:rPr>
                <w:rFonts w:ascii="Twinkl" w:eastAsia="Comic Sans MS" w:hAnsi="Twinkl" w:cstheme="majorHAnsi"/>
                <w:b/>
                <w:u w:val="single"/>
              </w:rPr>
            </w:pPr>
            <w:r w:rsidRPr="00123429">
              <w:rPr>
                <w:rFonts w:ascii="Twinkl" w:eastAsia="Comic Sans MS" w:hAnsi="Twinkl" w:cstheme="majorHAnsi"/>
                <w:b/>
                <w:bCs/>
                <w:u w:val="single"/>
              </w:rPr>
              <w:t>Computing</w:t>
            </w:r>
            <w:r w:rsidRPr="00123429">
              <w:rPr>
                <w:rFonts w:ascii="Twinkl" w:hAnsi="Twinkl" w:cstheme="majorHAnsi"/>
                <w:b/>
                <w:noProof/>
                <w:u w:val="single"/>
                <w:lang w:eastAsia="en-GB"/>
              </w:rPr>
              <w:drawing>
                <wp:anchor distT="0" distB="0" distL="114300" distR="114300" simplePos="0" relativeHeight="251636736" behindDoc="0" locked="0" layoutInCell="1" hidden="0" allowOverlap="1" wp14:anchorId="0D09B2AE" wp14:editId="48188717">
                  <wp:simplePos x="0" y="0"/>
                  <wp:positionH relativeFrom="column">
                    <wp:posOffset>127000</wp:posOffset>
                  </wp:positionH>
                  <wp:positionV relativeFrom="paragraph">
                    <wp:posOffset>50165</wp:posOffset>
                  </wp:positionV>
                  <wp:extent cx="733425" cy="763270"/>
                  <wp:effectExtent l="0" t="0" r="0"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1"/>
                          <a:srcRect/>
                          <a:stretch>
                            <a:fillRect/>
                          </a:stretch>
                        </pic:blipFill>
                        <pic:spPr>
                          <a:xfrm>
                            <a:off x="0" y="0"/>
                            <a:ext cx="733425" cy="763270"/>
                          </a:xfrm>
                          <a:prstGeom prst="rect">
                            <a:avLst/>
                          </a:prstGeom>
                          <a:ln/>
                        </pic:spPr>
                      </pic:pic>
                    </a:graphicData>
                  </a:graphic>
                </wp:anchor>
              </w:drawing>
            </w:r>
          </w:p>
          <w:p w14:paraId="0E8BE760" w14:textId="7D5122E7" w:rsidR="00CF5BC5" w:rsidRPr="00123429" w:rsidRDefault="004D1A56" w:rsidP="00CF5BC5">
            <w:pPr>
              <w:rPr>
                <w:rFonts w:ascii="Twinkl" w:hAnsi="Twinkl" w:cstheme="majorHAnsi"/>
                <w:b/>
              </w:rPr>
            </w:pPr>
            <w:r w:rsidRPr="00123429">
              <w:rPr>
                <w:rFonts w:ascii="Twinkl" w:eastAsia="Comic Sans MS" w:hAnsi="Twinkl" w:cstheme="majorHAnsi"/>
              </w:rPr>
              <w:t>In Computing this half term, we will be</w:t>
            </w:r>
            <w:r w:rsidR="00CF66DE" w:rsidRPr="00123429">
              <w:rPr>
                <w:rFonts w:ascii="Twinkl" w:eastAsia="Comic Sans MS" w:hAnsi="Twinkl" w:cstheme="majorHAnsi"/>
              </w:rPr>
              <w:t xml:space="preserve"> looking at</w:t>
            </w:r>
            <w:r w:rsidR="00CF5BC5" w:rsidRPr="00123429">
              <w:rPr>
                <w:rFonts w:ascii="Twinkl" w:eastAsia="Comic Sans MS" w:hAnsi="Twinkl" w:cstheme="majorHAnsi"/>
              </w:rPr>
              <w:t xml:space="preserve"> algorithms</w:t>
            </w:r>
            <w:r w:rsidR="00CF66DE" w:rsidRPr="00123429">
              <w:rPr>
                <w:rFonts w:ascii="Twinkl" w:eastAsia="Comic Sans MS" w:hAnsi="Twinkl" w:cstheme="majorHAnsi"/>
              </w:rPr>
              <w:t xml:space="preserve">. </w:t>
            </w:r>
            <w:r w:rsidR="00CF5BC5" w:rsidRPr="00123429">
              <w:rPr>
                <w:rFonts w:ascii="Twinkl" w:hAnsi="Twinkl" w:cstheme="majorHAnsi"/>
                <w:color w:val="222222"/>
                <w:shd w:val="clear" w:color="auto" w:fill="FFFFFF"/>
              </w:rPr>
              <w:t>We will understand that computers and devices around us use inputs and outputs. We will also understand and be able to explain what decomposition is and know how to debug an algorithm.</w:t>
            </w:r>
          </w:p>
          <w:p w14:paraId="02EB378F" w14:textId="6918F3E2" w:rsidR="00453607" w:rsidRPr="00123429" w:rsidRDefault="00453607" w:rsidP="00CF5BC5">
            <w:pPr>
              <w:rPr>
                <w:rFonts w:ascii="Twinkl" w:eastAsia="Comic Sans MS" w:hAnsi="Twinkl" w:cstheme="majorHAnsi"/>
              </w:rPr>
            </w:pPr>
          </w:p>
        </w:tc>
      </w:tr>
      <w:tr w:rsidR="00C97E68" w14:paraId="489015E7" w14:textId="77777777" w:rsidTr="001123A8">
        <w:trPr>
          <w:trHeight w:val="961"/>
          <w:jc w:val="center"/>
        </w:trPr>
        <w:tc>
          <w:tcPr>
            <w:tcW w:w="4410" w:type="dxa"/>
          </w:tcPr>
          <w:p w14:paraId="6EDC613F" w14:textId="77777777" w:rsidR="00C97E68" w:rsidRPr="00123429" w:rsidRDefault="00C97E68" w:rsidP="00A0253F">
            <w:pPr>
              <w:rPr>
                <w:rFonts w:ascii="Twinkl" w:eastAsia="Comic Sans MS" w:hAnsi="Twinkl" w:cstheme="majorHAnsi"/>
                <w:b/>
                <w:u w:val="single"/>
              </w:rPr>
            </w:pPr>
            <w:r w:rsidRPr="00123429">
              <w:rPr>
                <w:rFonts w:ascii="Twinkl" w:hAnsi="Twinkl" w:cstheme="majorHAnsi"/>
                <w:b/>
                <w:noProof/>
                <w:u w:val="single"/>
                <w:lang w:eastAsia="en-GB"/>
              </w:rPr>
              <w:drawing>
                <wp:anchor distT="0" distB="0" distL="114300" distR="114300" simplePos="0" relativeHeight="251669504" behindDoc="0" locked="0" layoutInCell="1" hidden="0" allowOverlap="1" wp14:anchorId="70035AF0" wp14:editId="4BC4A45F">
                  <wp:simplePos x="0" y="0"/>
                  <wp:positionH relativeFrom="column">
                    <wp:posOffset>64136</wp:posOffset>
                  </wp:positionH>
                  <wp:positionV relativeFrom="paragraph">
                    <wp:posOffset>47625</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2"/>
                          <a:srcRect/>
                          <a:stretch>
                            <a:fillRect/>
                          </a:stretch>
                        </pic:blipFill>
                        <pic:spPr>
                          <a:xfrm>
                            <a:off x="0" y="0"/>
                            <a:ext cx="656590" cy="781050"/>
                          </a:xfrm>
                          <a:prstGeom prst="rect">
                            <a:avLst/>
                          </a:prstGeom>
                          <a:ln/>
                        </pic:spPr>
                      </pic:pic>
                    </a:graphicData>
                  </a:graphic>
                </wp:anchor>
              </w:drawing>
            </w:r>
            <w:r w:rsidRPr="00123429">
              <w:rPr>
                <w:rFonts w:ascii="Twinkl" w:eastAsia="Comic Sans MS" w:hAnsi="Twinkl" w:cstheme="majorHAnsi"/>
                <w:b/>
                <w:bCs/>
                <w:u w:val="single"/>
              </w:rPr>
              <w:t>Humanities</w:t>
            </w:r>
          </w:p>
          <w:p w14:paraId="5DD0ED74" w14:textId="20B3EDD9" w:rsidR="00DD6F57" w:rsidRPr="00123429" w:rsidRDefault="00C97E68" w:rsidP="00DD6F57">
            <w:pPr>
              <w:rPr>
                <w:rFonts w:ascii="Twinkl" w:hAnsi="Twinkl"/>
                <w:b/>
              </w:rPr>
            </w:pPr>
            <w:r w:rsidRPr="00123429">
              <w:rPr>
                <w:rFonts w:ascii="Twinkl" w:eastAsia="Comic Sans MS" w:hAnsi="Twinkl" w:cs="Comic Sans MS"/>
              </w:rPr>
              <w:t xml:space="preserve"> </w:t>
            </w:r>
            <w:r w:rsidR="00A41CCD" w:rsidRPr="00123429">
              <w:rPr>
                <w:rFonts w:ascii="Twinkl" w:eastAsia="Comic Sans MS" w:hAnsi="Twinkl" w:cstheme="majorHAnsi"/>
              </w:rPr>
              <w:t xml:space="preserve">In </w:t>
            </w:r>
            <w:r w:rsidR="00CF5BC5" w:rsidRPr="00123429">
              <w:rPr>
                <w:rFonts w:ascii="Twinkl" w:eastAsia="Comic Sans MS" w:hAnsi="Twinkl" w:cstheme="majorHAnsi"/>
              </w:rPr>
              <w:t xml:space="preserve">History </w:t>
            </w:r>
            <w:r w:rsidR="00DD6F57" w:rsidRPr="00123429">
              <w:rPr>
                <w:rFonts w:ascii="Twinkl" w:eastAsia="Comic Sans MS" w:hAnsi="Twinkl" w:cstheme="majorHAnsi"/>
              </w:rPr>
              <w:t xml:space="preserve">we will be looking at </w:t>
            </w:r>
            <w:r w:rsidR="00DD6F57" w:rsidRPr="00123429">
              <w:rPr>
                <w:rFonts w:ascii="Twinkl" w:hAnsi="Twinkl"/>
                <w:b/>
              </w:rPr>
              <w:t>life in the 17</w:t>
            </w:r>
            <w:r w:rsidR="00DD6F57" w:rsidRPr="00123429">
              <w:rPr>
                <w:rFonts w:ascii="Twinkl" w:hAnsi="Twinkl"/>
                <w:b/>
                <w:vertAlign w:val="superscript"/>
              </w:rPr>
              <w:t>th</w:t>
            </w:r>
            <w:r w:rsidR="00DD6F57" w:rsidRPr="00123429">
              <w:rPr>
                <w:rFonts w:ascii="Twinkl" w:hAnsi="Twinkl"/>
                <w:b/>
              </w:rPr>
              <w:t xml:space="preserve"> century - </w:t>
            </w:r>
          </w:p>
          <w:p w14:paraId="4BB6B409" w14:textId="34D574AF" w:rsidR="00C97E68" w:rsidRPr="00123429" w:rsidRDefault="00DD6F57" w:rsidP="00DD6F57">
            <w:pPr>
              <w:pStyle w:val="ListParagraph"/>
              <w:rPr>
                <w:rFonts w:ascii="Twinkl" w:eastAsia="Comic Sans MS" w:hAnsi="Twinkl" w:cstheme="majorHAnsi"/>
              </w:rPr>
            </w:pPr>
            <w:r w:rsidRPr="00123429">
              <w:rPr>
                <w:rFonts w:ascii="Twinkl" w:hAnsi="Twinkl"/>
              </w:rPr>
              <w:t>Identifying differences and similarities between ways of life in different periods. We will explain that how people live now is different to how people lived in 1666. We will be able to describe London before, during and after the Great Fire.</w:t>
            </w:r>
          </w:p>
        </w:tc>
        <w:tc>
          <w:tcPr>
            <w:tcW w:w="7845" w:type="dxa"/>
            <w:gridSpan w:val="2"/>
          </w:tcPr>
          <w:p w14:paraId="204DA813" w14:textId="4EE209D1" w:rsidR="00A46359" w:rsidRPr="00123429" w:rsidRDefault="00AD7FE3" w:rsidP="00A0253F">
            <w:pPr>
              <w:jc w:val="center"/>
              <w:rPr>
                <w:rFonts w:ascii="Twinkl" w:eastAsia="Comic Sans MS" w:hAnsi="Twinkl" w:cs="Comic Sans MS"/>
                <w:b/>
              </w:rPr>
            </w:pPr>
            <w:r w:rsidRPr="00AD7FE3">
              <w:rPr>
                <w:rFonts w:ascii="Twinkl" w:eastAsia="Comic Sans MS" w:hAnsi="Twinkl" w:cstheme="majorHAnsi"/>
                <w:b/>
              </w:rPr>
              <w:drawing>
                <wp:anchor distT="0" distB="0" distL="114300" distR="114300" simplePos="0" relativeHeight="251689984" behindDoc="0" locked="0" layoutInCell="1" allowOverlap="1" wp14:anchorId="37BAF532" wp14:editId="14178904">
                  <wp:simplePos x="0" y="0"/>
                  <wp:positionH relativeFrom="column">
                    <wp:posOffset>53975</wp:posOffset>
                  </wp:positionH>
                  <wp:positionV relativeFrom="paragraph">
                    <wp:posOffset>153670</wp:posOffset>
                  </wp:positionV>
                  <wp:extent cx="1614064" cy="1150620"/>
                  <wp:effectExtent l="0" t="0" r="571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4064" cy="1150620"/>
                          </a:xfrm>
                          <a:prstGeom prst="rect">
                            <a:avLst/>
                          </a:prstGeom>
                        </pic:spPr>
                      </pic:pic>
                    </a:graphicData>
                  </a:graphic>
                </wp:anchor>
              </w:drawing>
            </w:r>
          </w:p>
          <w:p w14:paraId="5EFA88F0" w14:textId="58339B84" w:rsidR="00434358" w:rsidRPr="00123429" w:rsidRDefault="00434358" w:rsidP="00A0253F">
            <w:pPr>
              <w:jc w:val="center"/>
              <w:rPr>
                <w:rFonts w:ascii="Twinkl" w:eastAsia="Comic Sans MS" w:hAnsi="Twinkl" w:cstheme="majorHAnsi"/>
                <w:b/>
              </w:rPr>
            </w:pPr>
          </w:p>
          <w:p w14:paraId="501D0315" w14:textId="77777777" w:rsidR="00434358" w:rsidRPr="00123429" w:rsidRDefault="00434358" w:rsidP="00A0253F">
            <w:pPr>
              <w:jc w:val="center"/>
              <w:rPr>
                <w:rFonts w:ascii="Twinkl" w:eastAsia="Comic Sans MS" w:hAnsi="Twinkl" w:cstheme="majorHAnsi"/>
                <w:b/>
              </w:rPr>
            </w:pPr>
            <w:r w:rsidRPr="00123429">
              <w:rPr>
                <w:rFonts w:ascii="Twinkl" w:eastAsia="Comic Sans MS" w:hAnsi="Twinkl" w:cstheme="majorHAnsi"/>
                <w:b/>
              </w:rPr>
              <w:t>Year 1</w:t>
            </w:r>
          </w:p>
          <w:p w14:paraId="5A640507" w14:textId="13D06B19" w:rsidR="00C97E68" w:rsidRPr="00123429" w:rsidRDefault="00C97E68" w:rsidP="00A0253F">
            <w:pPr>
              <w:jc w:val="center"/>
              <w:rPr>
                <w:rFonts w:ascii="Twinkl" w:eastAsia="Comic Sans MS" w:hAnsi="Twinkl" w:cstheme="majorHAnsi"/>
              </w:rPr>
            </w:pPr>
            <w:proofErr w:type="spellStart"/>
            <w:r w:rsidRPr="00123429">
              <w:rPr>
                <w:rFonts w:ascii="Twinkl" w:eastAsia="Comic Sans MS" w:hAnsi="Twinkl" w:cstheme="majorHAnsi"/>
                <w:b/>
              </w:rPr>
              <w:t>Overdale</w:t>
            </w:r>
            <w:proofErr w:type="spellEnd"/>
            <w:r w:rsidRPr="00123429">
              <w:rPr>
                <w:rFonts w:ascii="Twinkl" w:eastAsia="Comic Sans MS" w:hAnsi="Twinkl" w:cstheme="majorHAnsi"/>
                <w:b/>
              </w:rPr>
              <w:t xml:space="preserve"> Community Primary School</w:t>
            </w:r>
          </w:p>
          <w:p w14:paraId="3E87036D" w14:textId="096489D2" w:rsidR="00C97E68" w:rsidRPr="00123429" w:rsidRDefault="00CF5BC5" w:rsidP="00A0253F">
            <w:pPr>
              <w:jc w:val="center"/>
              <w:rPr>
                <w:rFonts w:ascii="Twinkl" w:eastAsia="Comic Sans MS" w:hAnsi="Twinkl" w:cstheme="majorHAnsi"/>
                <w:b/>
                <w:bCs/>
              </w:rPr>
            </w:pPr>
            <w:r w:rsidRPr="00123429">
              <w:rPr>
                <w:rFonts w:ascii="Twinkl" w:eastAsia="Comic Sans MS" w:hAnsi="Twinkl" w:cstheme="majorHAnsi"/>
                <w:b/>
                <w:bCs/>
              </w:rPr>
              <w:t>Spring</w:t>
            </w:r>
            <w:r w:rsidR="74C229FD" w:rsidRPr="00123429">
              <w:rPr>
                <w:rFonts w:ascii="Twinkl" w:eastAsia="Comic Sans MS" w:hAnsi="Twinkl" w:cstheme="majorHAnsi"/>
                <w:b/>
                <w:bCs/>
              </w:rPr>
              <w:t xml:space="preserve"> term</w:t>
            </w:r>
            <w:r w:rsidR="00B53B1A" w:rsidRPr="00123429">
              <w:rPr>
                <w:rFonts w:ascii="Twinkl" w:eastAsia="Comic Sans MS" w:hAnsi="Twinkl" w:cstheme="majorHAnsi"/>
                <w:b/>
                <w:bCs/>
              </w:rPr>
              <w:t xml:space="preserve"> </w:t>
            </w:r>
            <w:r w:rsidRPr="00123429">
              <w:rPr>
                <w:rFonts w:ascii="Twinkl" w:eastAsia="Comic Sans MS" w:hAnsi="Twinkl" w:cstheme="majorHAnsi"/>
                <w:b/>
                <w:bCs/>
              </w:rPr>
              <w:t>1</w:t>
            </w:r>
            <w:r w:rsidR="00DD6F46" w:rsidRPr="00123429">
              <w:rPr>
                <w:rFonts w:ascii="Twinkl" w:eastAsia="Comic Sans MS" w:hAnsi="Twinkl" w:cstheme="majorHAnsi"/>
                <w:b/>
                <w:bCs/>
              </w:rPr>
              <w:t xml:space="preserve"> </w:t>
            </w:r>
            <w:r w:rsidR="00123429">
              <w:rPr>
                <w:rFonts w:ascii="Twinkl" w:eastAsia="Comic Sans MS" w:hAnsi="Twinkl" w:cstheme="majorHAnsi"/>
                <w:b/>
                <w:bCs/>
              </w:rPr>
              <w:t>2025</w:t>
            </w:r>
          </w:p>
          <w:p w14:paraId="34E3AB6C" w14:textId="463A4CC0" w:rsidR="00007088" w:rsidRPr="00123429" w:rsidRDefault="00DD6F46" w:rsidP="00A0253F">
            <w:pPr>
              <w:jc w:val="center"/>
              <w:rPr>
                <w:rFonts w:ascii="Twinkl" w:eastAsia="Comic Sans MS" w:hAnsi="Twinkl" w:cstheme="majorHAnsi"/>
                <w:b/>
                <w:bCs/>
              </w:rPr>
            </w:pPr>
            <w:r w:rsidRPr="00123429">
              <w:rPr>
                <w:rFonts w:ascii="Twinkl" w:eastAsia="Comic Sans MS" w:hAnsi="Twinkl" w:cstheme="majorHAnsi"/>
                <w:b/>
                <w:bCs/>
              </w:rPr>
              <w:t xml:space="preserve">Big Question: </w:t>
            </w:r>
            <w:r w:rsidR="00CF5BC5" w:rsidRPr="00123429">
              <w:rPr>
                <w:rFonts w:ascii="Twinkl" w:eastAsia="Comic Sans MS" w:hAnsi="Twinkl" w:cstheme="majorHAnsi"/>
                <w:bCs/>
              </w:rPr>
              <w:t>Why was the fire of London called Great?</w:t>
            </w:r>
          </w:p>
          <w:p w14:paraId="77B7CACD" w14:textId="77777777" w:rsidR="00A46359" w:rsidRPr="00123429" w:rsidRDefault="00A46359" w:rsidP="00A0253F">
            <w:pPr>
              <w:rPr>
                <w:rFonts w:ascii="Twinkl" w:eastAsia="Comic Sans MS" w:hAnsi="Twinkl" w:cs="Comic Sans MS"/>
              </w:rPr>
            </w:pPr>
          </w:p>
          <w:p w14:paraId="24F20FA6" w14:textId="77777777" w:rsidR="005E112B" w:rsidRPr="00123429" w:rsidRDefault="005E112B" w:rsidP="00A0253F">
            <w:pPr>
              <w:rPr>
                <w:rFonts w:ascii="Twinkl" w:eastAsia="Comic Sans MS" w:hAnsi="Twinkl" w:cs="Comic Sans MS"/>
              </w:rPr>
            </w:pPr>
          </w:p>
          <w:p w14:paraId="4C7839A3" w14:textId="06515FE8" w:rsidR="00C97E68" w:rsidRPr="00123429" w:rsidRDefault="00C97E68" w:rsidP="00314AA3">
            <w:pPr>
              <w:tabs>
                <w:tab w:val="left" w:pos="4605"/>
              </w:tabs>
              <w:rPr>
                <w:rFonts w:ascii="Twinkl" w:eastAsia="Comic Sans MS" w:hAnsi="Twinkl" w:cs="Comic Sans MS"/>
              </w:rPr>
            </w:pPr>
          </w:p>
        </w:tc>
        <w:tc>
          <w:tcPr>
            <w:tcW w:w="4060" w:type="dxa"/>
          </w:tcPr>
          <w:p w14:paraId="60061E4C" w14:textId="02696194" w:rsidR="00C97E68" w:rsidRPr="00123429" w:rsidRDefault="00944D5A" w:rsidP="00123429">
            <w:pPr>
              <w:rPr>
                <w:rFonts w:ascii="Twinkl" w:hAnsi="Twinkl"/>
              </w:rPr>
            </w:pPr>
            <w:r w:rsidRPr="00123429">
              <w:rPr>
                <w:rFonts w:ascii="Twinkl" w:hAnsi="Twinkl" w:cstheme="majorHAnsi"/>
                <w:b/>
                <w:noProof/>
                <w:lang w:eastAsia="en-GB"/>
              </w:rPr>
              <w:drawing>
                <wp:anchor distT="0" distB="0" distL="114300" distR="114300" simplePos="0" relativeHeight="251674624" behindDoc="0" locked="0" layoutInCell="1" hidden="0" allowOverlap="1" wp14:anchorId="51E29BAA" wp14:editId="7A6B2647">
                  <wp:simplePos x="0" y="0"/>
                  <wp:positionH relativeFrom="column">
                    <wp:posOffset>-27940</wp:posOffset>
                  </wp:positionH>
                  <wp:positionV relativeFrom="paragraph">
                    <wp:posOffset>201930</wp:posOffset>
                  </wp:positionV>
                  <wp:extent cx="714375" cy="714375"/>
                  <wp:effectExtent l="0" t="0" r="0"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4"/>
                          <a:srcRect/>
                          <a:stretch>
                            <a:fillRect/>
                          </a:stretch>
                        </pic:blipFill>
                        <pic:spPr>
                          <a:xfrm>
                            <a:off x="0" y="0"/>
                            <a:ext cx="714375" cy="714375"/>
                          </a:xfrm>
                          <a:prstGeom prst="rect">
                            <a:avLst/>
                          </a:prstGeom>
                          <a:ln/>
                        </pic:spPr>
                      </pic:pic>
                    </a:graphicData>
                  </a:graphic>
                </wp:anchor>
              </w:drawing>
            </w:r>
            <w:r w:rsidR="00C97E68" w:rsidRPr="00123429">
              <w:rPr>
                <w:rFonts w:ascii="Twinkl" w:eastAsia="Comic Sans MS" w:hAnsi="Twinkl" w:cstheme="majorHAnsi"/>
                <w:b/>
                <w:bCs/>
                <w:u w:val="single"/>
              </w:rPr>
              <w:t>PSHE</w:t>
            </w:r>
            <w:r w:rsidRPr="00123429">
              <w:rPr>
                <w:rFonts w:ascii="Twinkl" w:hAnsi="Twinkl"/>
                <w:b/>
                <w:bCs/>
              </w:rPr>
              <w:t xml:space="preserve">   </w:t>
            </w:r>
            <w:r w:rsidR="008E27BE" w:rsidRPr="00123429">
              <w:rPr>
                <w:rFonts w:ascii="Twinkl" w:hAnsi="Twinkl"/>
                <w:b/>
                <w:bCs/>
              </w:rPr>
              <w:t xml:space="preserve">    </w:t>
            </w:r>
            <w:r w:rsidRPr="00123429">
              <w:rPr>
                <w:rFonts w:ascii="Twinkl" w:hAnsi="Twinkl"/>
                <w:b/>
                <w:bCs/>
              </w:rPr>
              <w:t xml:space="preserve"> </w:t>
            </w:r>
            <w:r w:rsidR="00AB32D6" w:rsidRPr="00123429">
              <w:rPr>
                <w:rFonts w:ascii="Twinkl" w:hAnsi="Twinkl" w:cstheme="majorHAnsi"/>
              </w:rPr>
              <w:t xml:space="preserve">In PSHE we </w:t>
            </w:r>
            <w:r w:rsidRPr="00123429">
              <w:rPr>
                <w:rFonts w:ascii="Twinkl" w:hAnsi="Twinkl" w:cstheme="majorHAnsi"/>
              </w:rPr>
              <w:t xml:space="preserve">will </w:t>
            </w:r>
            <w:r w:rsidR="001123A8" w:rsidRPr="00123429">
              <w:rPr>
                <w:rFonts w:ascii="Twinkl" w:hAnsi="Twinkl" w:cstheme="majorHAnsi"/>
              </w:rPr>
              <w:t xml:space="preserve">be thinking about </w:t>
            </w:r>
            <w:r w:rsidR="00123429">
              <w:rPr>
                <w:rFonts w:ascii="Twinkl" w:hAnsi="Twinkl" w:cstheme="majorHAnsi"/>
              </w:rPr>
              <w:t>safety and the changing body</w:t>
            </w:r>
            <w:r w:rsidR="00DD6F57" w:rsidRPr="00123429">
              <w:rPr>
                <w:rFonts w:ascii="Twinkl" w:hAnsi="Twinkl" w:cstheme="majorHAnsi"/>
              </w:rPr>
              <w:t xml:space="preserve">. We will </w:t>
            </w:r>
            <w:r w:rsidR="00D846E8" w:rsidRPr="00123429">
              <w:rPr>
                <w:rFonts w:ascii="Twinkl" w:hAnsi="Twinkl"/>
              </w:rPr>
              <w:t xml:space="preserve">look at </w:t>
            </w:r>
            <w:r w:rsidR="00123429">
              <w:rPr>
                <w:rFonts w:ascii="Twinkl" w:hAnsi="Twinkl"/>
              </w:rPr>
              <w:t xml:space="preserve">how to respond to adults and how we ca call for help </w:t>
            </w:r>
            <w:r w:rsidR="00BC23A8">
              <w:rPr>
                <w:rFonts w:ascii="Twinkl" w:hAnsi="Twinkl"/>
              </w:rPr>
              <w:t>in an</w:t>
            </w:r>
            <w:r w:rsidR="00123429">
              <w:rPr>
                <w:rFonts w:ascii="Twinkl" w:hAnsi="Twinkl"/>
              </w:rPr>
              <w:t xml:space="preserve"> emergency situation. We will also look at what is safe to put inside our bodies. </w:t>
            </w:r>
          </w:p>
        </w:tc>
      </w:tr>
      <w:tr w:rsidR="00C97E68" w14:paraId="1303702B" w14:textId="77777777" w:rsidTr="00A0253F">
        <w:trPr>
          <w:trHeight w:val="2240"/>
          <w:jc w:val="center"/>
        </w:trPr>
        <w:tc>
          <w:tcPr>
            <w:tcW w:w="4410" w:type="dxa"/>
          </w:tcPr>
          <w:p w14:paraId="3E8D1DF9" w14:textId="4BC5321A" w:rsidR="00F027B0" w:rsidRPr="00123429" w:rsidRDefault="00F027B0" w:rsidP="00F027B0">
            <w:pPr>
              <w:jc w:val="center"/>
              <w:rPr>
                <w:rFonts w:ascii="Twinkl" w:eastAsia="Comic Sans MS" w:hAnsi="Twinkl" w:cstheme="majorHAnsi"/>
                <w:b/>
                <w:bCs/>
                <w:u w:val="single"/>
              </w:rPr>
            </w:pPr>
            <w:r w:rsidRPr="00123429">
              <w:rPr>
                <w:rFonts w:ascii="Twinkl" w:eastAsia="Comic Sans MS" w:hAnsi="Twinkl" w:cstheme="majorHAnsi"/>
                <w:b/>
                <w:bCs/>
                <w:u w:val="single"/>
              </w:rPr>
              <w:t>Art</w:t>
            </w:r>
          </w:p>
          <w:p w14:paraId="544FE62B" w14:textId="57BC36CB" w:rsidR="007C33A3" w:rsidRPr="00123429" w:rsidRDefault="00C97E68" w:rsidP="00F027B0">
            <w:pPr>
              <w:rPr>
                <w:rFonts w:ascii="Twinkl" w:eastAsia="Comic Sans MS" w:hAnsi="Twinkl" w:cstheme="majorHAnsi"/>
                <w:b/>
                <w:u w:val="single"/>
              </w:rPr>
            </w:pPr>
            <w:r w:rsidRPr="00123429">
              <w:rPr>
                <w:rFonts w:ascii="Twinkl" w:hAnsi="Twinkl" w:cstheme="majorHAnsi"/>
                <w:noProof/>
                <w:lang w:eastAsia="en-GB"/>
              </w:rPr>
              <w:drawing>
                <wp:anchor distT="0" distB="0" distL="114300" distR="114300" simplePos="0" relativeHeight="251649024" behindDoc="0" locked="0" layoutInCell="1" hidden="0" allowOverlap="1" wp14:anchorId="65CDACF7" wp14:editId="1E7177B1">
                  <wp:simplePos x="0" y="0"/>
                  <wp:positionH relativeFrom="column">
                    <wp:posOffset>114300</wp:posOffset>
                  </wp:positionH>
                  <wp:positionV relativeFrom="paragraph">
                    <wp:posOffset>59055</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5"/>
                          <a:srcRect/>
                          <a:stretch>
                            <a:fillRect/>
                          </a:stretch>
                        </pic:blipFill>
                        <pic:spPr>
                          <a:xfrm>
                            <a:off x="0" y="0"/>
                            <a:ext cx="838200" cy="460375"/>
                          </a:xfrm>
                          <a:prstGeom prst="rect">
                            <a:avLst/>
                          </a:prstGeom>
                          <a:ln/>
                        </pic:spPr>
                      </pic:pic>
                    </a:graphicData>
                  </a:graphic>
                </wp:anchor>
              </w:drawing>
            </w:r>
            <w:r w:rsidR="002F03C6" w:rsidRPr="00123429">
              <w:rPr>
                <w:rFonts w:ascii="Twinkl" w:eastAsia="Comic Sans MS" w:hAnsi="Twinkl" w:cstheme="majorHAnsi"/>
              </w:rPr>
              <w:t xml:space="preserve">In Art this half term, we will be exploring watercolours. </w:t>
            </w:r>
            <w:r w:rsidR="00175F0C" w:rsidRPr="00123429">
              <w:rPr>
                <w:rFonts w:ascii="Twinkl" w:eastAsia="Comic Sans MS" w:hAnsi="Twinkl" w:cstheme="majorHAnsi"/>
              </w:rPr>
              <w:t xml:space="preserve">Looking at the work of </w:t>
            </w:r>
            <w:r w:rsidR="00175F0C" w:rsidRPr="00123429">
              <w:rPr>
                <w:rFonts w:ascii="Twinkl" w:hAnsi="Twinkl"/>
              </w:rPr>
              <w:t xml:space="preserve">Paul Klee &amp; Emma </w:t>
            </w:r>
            <w:proofErr w:type="spellStart"/>
            <w:r w:rsidR="00175F0C" w:rsidRPr="00123429">
              <w:rPr>
                <w:rFonts w:ascii="Twinkl" w:hAnsi="Twinkl"/>
              </w:rPr>
              <w:t>Burleigh</w:t>
            </w:r>
            <w:proofErr w:type="spellEnd"/>
            <w:r w:rsidR="00175F0C" w:rsidRPr="00123429">
              <w:rPr>
                <w:rFonts w:ascii="Twinkl" w:hAnsi="Twinkl"/>
              </w:rPr>
              <w:t>, we wi</w:t>
            </w:r>
            <w:r w:rsidR="00B47A0D" w:rsidRPr="00123429">
              <w:rPr>
                <w:rFonts w:ascii="Twinkl" w:hAnsi="Twinkl"/>
              </w:rPr>
              <w:t xml:space="preserve">ll understand that watercolour is a media that uses water and a pigment. </w:t>
            </w:r>
          </w:p>
        </w:tc>
        <w:tc>
          <w:tcPr>
            <w:tcW w:w="4320" w:type="dxa"/>
          </w:tcPr>
          <w:p w14:paraId="023E7371" w14:textId="77777777" w:rsidR="00C97E68" w:rsidRPr="00123429" w:rsidRDefault="00C97E68" w:rsidP="00A0253F">
            <w:pPr>
              <w:rPr>
                <w:rFonts w:ascii="Twinkl" w:eastAsia="Comic Sans MS" w:hAnsi="Twinkl" w:cstheme="majorHAnsi"/>
                <w:b/>
                <w:u w:val="single"/>
              </w:rPr>
            </w:pPr>
            <w:r w:rsidRPr="00123429">
              <w:rPr>
                <w:rFonts w:ascii="Twinkl" w:eastAsia="Comic Sans MS" w:hAnsi="Twinkl" w:cstheme="majorHAnsi"/>
                <w:b/>
                <w:bCs/>
                <w:u w:val="single"/>
              </w:rPr>
              <w:t>PE</w:t>
            </w:r>
            <w:r w:rsidRPr="00123429">
              <w:rPr>
                <w:rFonts w:ascii="Twinkl" w:hAnsi="Twinkl" w:cstheme="majorHAnsi"/>
                <w:b/>
                <w:noProof/>
                <w:u w:val="single"/>
                <w:lang w:eastAsia="en-GB"/>
              </w:rPr>
              <w:drawing>
                <wp:anchor distT="0" distB="0" distL="114300" distR="114300" simplePos="0" relativeHeight="251659264" behindDoc="0" locked="0" layoutInCell="1" hidden="0" allowOverlap="1" wp14:anchorId="020993BA" wp14:editId="4474F28E">
                  <wp:simplePos x="0" y="0"/>
                  <wp:positionH relativeFrom="column">
                    <wp:posOffset>102871</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6"/>
                          <a:srcRect/>
                          <a:stretch>
                            <a:fillRect/>
                          </a:stretch>
                        </pic:blipFill>
                        <pic:spPr>
                          <a:xfrm>
                            <a:off x="0" y="0"/>
                            <a:ext cx="747395" cy="676275"/>
                          </a:xfrm>
                          <a:prstGeom prst="rect">
                            <a:avLst/>
                          </a:prstGeom>
                          <a:ln/>
                        </pic:spPr>
                      </pic:pic>
                    </a:graphicData>
                  </a:graphic>
                </wp:anchor>
              </w:drawing>
            </w:r>
          </w:p>
          <w:p w14:paraId="44EAFD9C" w14:textId="3D180BDF" w:rsidR="00C97E68" w:rsidRPr="00123429" w:rsidRDefault="004413EC" w:rsidP="00DD6F57">
            <w:pPr>
              <w:pStyle w:val="Bullets"/>
              <w:ind w:left="360" w:firstLine="0"/>
              <w:jc w:val="left"/>
              <w:textAlignment w:val="center"/>
              <w:rPr>
                <w:rFonts w:ascii="Twinkl" w:eastAsia="Comic Sans MS" w:hAnsi="Twinkl" w:cstheme="majorHAnsi"/>
                <w:sz w:val="22"/>
                <w:szCs w:val="22"/>
              </w:rPr>
            </w:pPr>
            <w:r w:rsidRPr="00123429">
              <w:rPr>
                <w:rFonts w:ascii="Twinkl" w:eastAsia="Comic Sans MS" w:hAnsi="Twinkl" w:cstheme="majorHAnsi"/>
                <w:sz w:val="22"/>
                <w:szCs w:val="22"/>
              </w:rPr>
              <w:t>In PE, our fo</w:t>
            </w:r>
            <w:r w:rsidR="00DD6F57" w:rsidRPr="00123429">
              <w:rPr>
                <w:rFonts w:ascii="Twinkl" w:eastAsia="Comic Sans MS" w:hAnsi="Twinkl" w:cstheme="majorHAnsi"/>
                <w:sz w:val="22"/>
                <w:szCs w:val="22"/>
              </w:rPr>
              <w:t>cus this half tern wil</w:t>
            </w:r>
            <w:r w:rsidR="00AD7FE3">
              <w:rPr>
                <w:rFonts w:ascii="Twinkl" w:eastAsia="Comic Sans MS" w:hAnsi="Twinkl" w:cstheme="majorHAnsi"/>
                <w:sz w:val="22"/>
                <w:szCs w:val="22"/>
              </w:rPr>
              <w:t>l be on fundamental movement skills</w:t>
            </w:r>
            <w:r w:rsidR="00D846E8" w:rsidRPr="00123429">
              <w:rPr>
                <w:rFonts w:ascii="Twinkl" w:eastAsia="Comic Sans MS" w:hAnsi="Twinkl" w:cstheme="majorHAnsi"/>
                <w:sz w:val="22"/>
                <w:szCs w:val="22"/>
              </w:rPr>
              <w:t xml:space="preserve">, in particular our ball skills. We will also have </w:t>
            </w:r>
            <w:proofErr w:type="spellStart"/>
            <w:r w:rsidR="00D846E8" w:rsidRPr="00123429">
              <w:rPr>
                <w:rFonts w:ascii="Twinkl" w:eastAsia="Comic Sans MS" w:hAnsi="Twinkl" w:cstheme="majorHAnsi"/>
                <w:sz w:val="22"/>
                <w:szCs w:val="22"/>
              </w:rPr>
              <w:t>bik</w:t>
            </w:r>
            <w:r w:rsidR="00F027B0" w:rsidRPr="00123429">
              <w:rPr>
                <w:rFonts w:ascii="Twinkl" w:eastAsia="Comic Sans MS" w:hAnsi="Twinkl" w:cstheme="majorHAnsi"/>
                <w:sz w:val="22"/>
                <w:szCs w:val="22"/>
              </w:rPr>
              <w:t>e</w:t>
            </w:r>
            <w:r w:rsidR="00D846E8" w:rsidRPr="00123429">
              <w:rPr>
                <w:rFonts w:ascii="Twinkl" w:eastAsia="Comic Sans MS" w:hAnsi="Twinkl" w:cstheme="majorHAnsi"/>
                <w:sz w:val="22"/>
                <w:szCs w:val="22"/>
              </w:rPr>
              <w:t>ability</w:t>
            </w:r>
            <w:proofErr w:type="spellEnd"/>
            <w:r w:rsidR="00D846E8" w:rsidRPr="00123429">
              <w:rPr>
                <w:rFonts w:ascii="Twinkl" w:eastAsia="Comic Sans MS" w:hAnsi="Twinkl" w:cstheme="majorHAnsi"/>
                <w:sz w:val="22"/>
                <w:szCs w:val="22"/>
              </w:rPr>
              <w:t xml:space="preserve"> lessons each week to complement our PE curriculum. </w:t>
            </w:r>
          </w:p>
        </w:tc>
        <w:tc>
          <w:tcPr>
            <w:tcW w:w="3525" w:type="dxa"/>
          </w:tcPr>
          <w:p w14:paraId="4B94D5A5" w14:textId="2AA020A3" w:rsidR="00314AA3" w:rsidRPr="00123429" w:rsidRDefault="00A22C37" w:rsidP="00BC23A8">
            <w:pPr>
              <w:rPr>
                <w:rFonts w:ascii="Twinkl" w:eastAsia="Comic Sans MS" w:hAnsi="Twinkl" w:cstheme="majorHAnsi"/>
              </w:rPr>
            </w:pPr>
            <w:r w:rsidRPr="00123429">
              <w:rPr>
                <w:rFonts w:ascii="Twinkl" w:hAnsi="Twinkl" w:cstheme="majorHAnsi"/>
                <w:b/>
                <w:noProof/>
                <w:lang w:eastAsia="en-GB"/>
              </w:rPr>
              <w:drawing>
                <wp:anchor distT="0" distB="0" distL="114300" distR="114300" simplePos="0" relativeHeight="251688960" behindDoc="0" locked="0" layoutInCell="1" allowOverlap="1" wp14:anchorId="3D61A189" wp14:editId="668A4981">
                  <wp:simplePos x="0" y="0"/>
                  <wp:positionH relativeFrom="column">
                    <wp:posOffset>-15240</wp:posOffset>
                  </wp:positionH>
                  <wp:positionV relativeFrom="paragraph">
                    <wp:posOffset>224155</wp:posOffset>
                  </wp:positionV>
                  <wp:extent cx="628650" cy="628650"/>
                  <wp:effectExtent l="0" t="0" r="0" b="0"/>
                  <wp:wrapSquare wrapText="bothSides"/>
                  <wp:docPr id="1958881789" name="image11.jpg" descr="http://d3515qaf3aty6m.cloudfront.net/f4a75336b061f291b6c11f5e4d6ebf7d/news/1320360358-Music+stave.jpg-sca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17">
                            <a:extLst>
                              <a:ext uri="{28A0092B-C50C-407E-A947-70E740481C1C}">
                                <a14:useLocalDpi xmlns:a14="http://schemas.microsoft.com/office/drawing/2010/main" val="0"/>
                              </a:ext>
                            </a:extLst>
                          </a:blip>
                          <a:stretch>
                            <a:fillRect/>
                          </a:stretch>
                        </pic:blipFill>
                        <pic:spPr>
                          <a:xfrm>
                            <a:off x="0" y="0"/>
                            <a:ext cx="628650" cy="628650"/>
                          </a:xfrm>
                          <a:prstGeom prst="rect">
                            <a:avLst/>
                          </a:prstGeom>
                          <a:ln/>
                        </pic:spPr>
                      </pic:pic>
                    </a:graphicData>
                  </a:graphic>
                  <wp14:sizeRelH relativeFrom="page">
                    <wp14:pctWidth>0</wp14:pctWidth>
                  </wp14:sizeRelH>
                  <wp14:sizeRelV relativeFrom="page">
                    <wp14:pctHeight>0</wp14:pctHeight>
                  </wp14:sizeRelV>
                </wp:anchor>
              </w:drawing>
            </w:r>
            <w:r w:rsidR="00C97E68" w:rsidRPr="00123429">
              <w:rPr>
                <w:rFonts w:ascii="Twinkl" w:eastAsia="Comic Sans MS" w:hAnsi="Twinkl" w:cstheme="majorHAnsi"/>
                <w:b/>
                <w:bCs/>
                <w:u w:val="single"/>
              </w:rPr>
              <w:t>Music</w:t>
            </w:r>
            <w:r w:rsidR="00123CCD" w:rsidRPr="00123429">
              <w:rPr>
                <w:rFonts w:ascii="Twinkl" w:eastAsia="Comic Sans MS" w:hAnsi="Twinkl" w:cstheme="majorHAnsi"/>
                <w:b/>
                <w:bCs/>
                <w:u w:val="single"/>
              </w:rPr>
              <w:t xml:space="preserve"> </w:t>
            </w:r>
            <w:r w:rsidR="00123CCD" w:rsidRPr="00123429">
              <w:rPr>
                <w:rFonts w:ascii="Twinkl" w:eastAsia="Comic Sans MS" w:hAnsi="Twinkl" w:cs="Comic Sans MS"/>
              </w:rPr>
              <w:t xml:space="preserve">    </w:t>
            </w:r>
            <w:r w:rsidR="00D846E8" w:rsidRPr="00123429">
              <w:rPr>
                <w:rFonts w:ascii="Twinkl" w:eastAsia="Comic Sans MS" w:hAnsi="Twinkl" w:cstheme="majorHAnsi"/>
              </w:rPr>
              <w:t>In music this half term, we will be</w:t>
            </w:r>
            <w:r w:rsidR="00AD7FE3">
              <w:rPr>
                <w:rFonts w:ascii="Twinkl" w:eastAsia="Comic Sans MS" w:hAnsi="Twinkl" w:cstheme="majorHAnsi"/>
              </w:rPr>
              <w:t xml:space="preserve"> looking at high and low pitch. We will continue to have our specialist music teacher to deliver these lessons. </w:t>
            </w:r>
            <w:r w:rsidR="00D846E8" w:rsidRPr="00123429">
              <w:rPr>
                <w:rFonts w:ascii="Twinkl" w:eastAsia="Comic Sans MS" w:hAnsi="Twinkl" w:cstheme="majorHAnsi"/>
              </w:rPr>
              <w:t xml:space="preserve"> </w:t>
            </w:r>
          </w:p>
        </w:tc>
        <w:tc>
          <w:tcPr>
            <w:tcW w:w="4060" w:type="dxa"/>
          </w:tcPr>
          <w:p w14:paraId="683ECB86" w14:textId="285D7830" w:rsidR="00C97E68" w:rsidRPr="00123429" w:rsidRDefault="00E8464C" w:rsidP="00163901">
            <w:pPr>
              <w:tabs>
                <w:tab w:val="left" w:pos="1305"/>
              </w:tabs>
              <w:rPr>
                <w:rFonts w:ascii="Twinkl" w:eastAsia="Comic Sans MS" w:hAnsi="Twinkl" w:cs="Comic Sans MS"/>
              </w:rPr>
            </w:pPr>
            <w:r w:rsidRPr="00123429">
              <w:rPr>
                <w:rFonts w:ascii="Twinkl" w:hAnsi="Twinkl" w:cstheme="majorHAnsi"/>
                <w:b/>
                <w:noProof/>
                <w:u w:val="single"/>
                <w:lang w:eastAsia="en-GB"/>
              </w:rPr>
              <w:drawing>
                <wp:anchor distT="0" distB="0" distL="114300" distR="114300" simplePos="0" relativeHeight="251667456" behindDoc="0" locked="0" layoutInCell="1" hidden="0" allowOverlap="1" wp14:anchorId="7156A1DA" wp14:editId="79691A1B">
                  <wp:simplePos x="0" y="0"/>
                  <wp:positionH relativeFrom="column">
                    <wp:posOffset>100330</wp:posOffset>
                  </wp:positionH>
                  <wp:positionV relativeFrom="paragraph">
                    <wp:posOffset>242570</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18"/>
                          <a:srcRect/>
                          <a:stretch>
                            <a:fillRect/>
                          </a:stretch>
                        </pic:blipFill>
                        <pic:spPr>
                          <a:xfrm>
                            <a:off x="0" y="0"/>
                            <a:ext cx="609600" cy="609600"/>
                          </a:xfrm>
                          <a:prstGeom prst="rect">
                            <a:avLst/>
                          </a:prstGeom>
                          <a:ln/>
                        </pic:spPr>
                      </pic:pic>
                    </a:graphicData>
                  </a:graphic>
                </wp:anchor>
              </w:drawing>
            </w:r>
            <w:r w:rsidR="00C97E68" w:rsidRPr="00123429">
              <w:rPr>
                <w:rFonts w:ascii="Twinkl" w:eastAsia="Comic Sans MS" w:hAnsi="Twinkl" w:cstheme="majorHAnsi"/>
                <w:b/>
                <w:bCs/>
                <w:u w:val="single"/>
              </w:rPr>
              <w:t>RE</w:t>
            </w:r>
            <w:r w:rsidRPr="00123429">
              <w:rPr>
                <w:rFonts w:ascii="Twinkl" w:eastAsia="Comic Sans MS" w:hAnsi="Twinkl" w:cs="Comic Sans MS"/>
              </w:rPr>
              <w:tab/>
            </w:r>
            <w:proofErr w:type="gramStart"/>
            <w:r w:rsidRPr="00123429">
              <w:rPr>
                <w:rFonts w:ascii="Twinkl" w:eastAsia="Comic Sans MS" w:hAnsi="Twinkl" w:cstheme="majorHAnsi"/>
              </w:rPr>
              <w:t>In</w:t>
            </w:r>
            <w:proofErr w:type="gramEnd"/>
            <w:r w:rsidR="007B5648" w:rsidRPr="00123429">
              <w:rPr>
                <w:rFonts w:ascii="Twinkl" w:eastAsia="Comic Sans MS" w:hAnsi="Twinkl" w:cstheme="majorHAnsi"/>
              </w:rPr>
              <w:t xml:space="preserve"> </w:t>
            </w:r>
            <w:r w:rsidRPr="00123429">
              <w:rPr>
                <w:rFonts w:ascii="Twinkl" w:eastAsia="Comic Sans MS" w:hAnsi="Twinkl" w:cstheme="majorHAnsi"/>
              </w:rPr>
              <w:t>RE</w:t>
            </w:r>
            <w:r w:rsidR="00163901" w:rsidRPr="00123429">
              <w:rPr>
                <w:rFonts w:ascii="Twinkl" w:eastAsia="Comic Sans MS" w:hAnsi="Twinkl" w:cstheme="majorHAnsi"/>
              </w:rPr>
              <w:t xml:space="preserve"> we will look at ‘What it means to belong to a faith community’ We will cover how people in the Christian, Jewish and Muslim faith show that they belong. </w:t>
            </w:r>
          </w:p>
        </w:tc>
      </w:tr>
    </w:tbl>
    <w:p w14:paraId="3656B9AB" w14:textId="58721C28" w:rsidR="00BD2E1D" w:rsidRDefault="00AD7FE3" w:rsidP="00A0253F">
      <w:pPr>
        <w:pBdr>
          <w:top w:val="nil"/>
          <w:left w:val="nil"/>
          <w:bottom w:val="nil"/>
          <w:right w:val="nil"/>
          <w:between w:val="nil"/>
        </w:pBdr>
        <w:spacing w:after="0"/>
      </w:pPr>
      <w:r w:rsidRPr="00AD7FE3">
        <w:rPr>
          <w:noProof/>
          <w:lang w:eastAsia="en-GB"/>
        </w:rPr>
        <mc:AlternateContent>
          <mc:Choice Requires="wps">
            <w:drawing>
              <wp:anchor distT="45720" distB="45720" distL="114300" distR="114300" simplePos="0" relativeHeight="251692032" behindDoc="0" locked="0" layoutInCell="1" allowOverlap="1" wp14:anchorId="2CAF18AD" wp14:editId="54527F23">
                <wp:simplePos x="0" y="0"/>
                <wp:positionH relativeFrom="margin">
                  <wp:posOffset>0</wp:posOffset>
                </wp:positionH>
                <wp:positionV relativeFrom="paragraph">
                  <wp:posOffset>243840</wp:posOffset>
                </wp:positionV>
                <wp:extent cx="10397490" cy="1447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7490" cy="1447800"/>
                        </a:xfrm>
                        <a:prstGeom prst="rect">
                          <a:avLst/>
                        </a:prstGeom>
                        <a:solidFill>
                          <a:srgbClr val="FFFFFF"/>
                        </a:solidFill>
                        <a:ln w="9525">
                          <a:solidFill>
                            <a:srgbClr val="000000"/>
                          </a:solidFill>
                          <a:miter lim="800000"/>
                          <a:headEnd/>
                          <a:tailEnd/>
                        </a:ln>
                      </wps:spPr>
                      <wps:txbx>
                        <w:txbxContent>
                          <w:p w14:paraId="1E4B68B3" w14:textId="77777777" w:rsidR="00AD7FE3" w:rsidRPr="003634D2" w:rsidRDefault="00AD7FE3" w:rsidP="00AD7FE3">
                            <w:pPr>
                              <w:spacing w:after="0" w:line="240" w:lineRule="auto"/>
                              <w:rPr>
                                <w:rFonts w:ascii="Twinkl" w:hAnsi="Twinkl" w:cstheme="majorHAnsi"/>
                                <w:sz w:val="20"/>
                                <w:szCs w:val="20"/>
                              </w:rPr>
                            </w:pPr>
                            <w:bookmarkStart w:id="0" w:name="_GoBack"/>
                            <w:r w:rsidRPr="003634D2">
                              <w:rPr>
                                <w:rFonts w:ascii="Twinkl" w:hAnsi="Twinkl"/>
                                <w:b/>
                                <w:sz w:val="20"/>
                                <w:szCs w:val="20"/>
                              </w:rPr>
                              <w:t xml:space="preserve">Reading: </w:t>
                            </w:r>
                            <w:r w:rsidRPr="003634D2">
                              <w:rPr>
                                <w:rFonts w:ascii="Twinkl" w:hAnsi="Twinkl" w:cstheme="majorHAnsi"/>
                                <w:sz w:val="20"/>
                                <w:szCs w:val="20"/>
                              </w:rPr>
                              <w:t xml:space="preserve">Children will be expected to read their home reading books three times a week with a written comment from a parent in their reading record. Children will also have access to their class Lending Library where they can bring home alternative books to read for pleasure with an adult. Some children may also start to bring home stretch and challenge books to accompany their weekly reading sessions. </w:t>
                            </w:r>
                          </w:p>
                          <w:p w14:paraId="4DFC4CB4" w14:textId="77777777" w:rsidR="00AD7FE3" w:rsidRPr="003634D2" w:rsidRDefault="00AD7FE3" w:rsidP="00AD7FE3">
                            <w:pPr>
                              <w:spacing w:after="0" w:line="240" w:lineRule="auto"/>
                              <w:rPr>
                                <w:rFonts w:ascii="Twinkl" w:hAnsi="Twinkl"/>
                                <w:sz w:val="20"/>
                                <w:szCs w:val="20"/>
                              </w:rPr>
                            </w:pPr>
                            <w:r w:rsidRPr="003634D2">
                              <w:rPr>
                                <w:rFonts w:ascii="Twinkl" w:hAnsi="Twinkl"/>
                                <w:b/>
                                <w:sz w:val="20"/>
                                <w:szCs w:val="20"/>
                              </w:rPr>
                              <w:t>Maths:</w:t>
                            </w:r>
                            <w:r>
                              <w:rPr>
                                <w:rFonts w:ascii="Twinkl" w:hAnsi="Twinkl"/>
                                <w:sz w:val="20"/>
                                <w:szCs w:val="20"/>
                              </w:rPr>
                              <w:t xml:space="preserve"> To complement our learning we will be looking at the 10, 2 and 5 times tables. Any help at home with this would be greatly appreciated</w:t>
                            </w:r>
                            <w:r w:rsidRPr="003634D2">
                              <w:rPr>
                                <w:rFonts w:ascii="Twinkl" w:hAnsi="Twinkl"/>
                                <w:sz w:val="20"/>
                                <w:szCs w:val="20"/>
                              </w:rPr>
                              <w:t xml:space="preserve"> – thank you </w:t>
                            </w:r>
                            <w:r w:rsidRPr="003634D2">
                              <w:rPr>
                                <w:rFonts w:ascii="Twinkl" w:hAnsi="Twinkl"/>
                                <w:sz w:val="20"/>
                                <w:szCs w:val="20"/>
                              </w:rPr>
                              <w:sym w:font="Wingdings" w:char="F04A"/>
                            </w:r>
                          </w:p>
                          <w:p w14:paraId="63177FA3" w14:textId="77777777" w:rsidR="00AD7FE3" w:rsidRDefault="00AD7FE3" w:rsidP="00AD7FE3">
                            <w:pPr>
                              <w:spacing w:after="0" w:line="240" w:lineRule="auto"/>
                              <w:rPr>
                                <w:rFonts w:ascii="Twinkl" w:hAnsi="Twinkl"/>
                                <w:b/>
                                <w:sz w:val="20"/>
                                <w:szCs w:val="20"/>
                              </w:rPr>
                            </w:pPr>
                            <w:r w:rsidRPr="003634D2">
                              <w:rPr>
                                <w:rFonts w:ascii="Twinkl" w:hAnsi="Twinkl"/>
                                <w:b/>
                                <w:sz w:val="20"/>
                                <w:szCs w:val="20"/>
                              </w:rPr>
                              <w:t xml:space="preserve">Homework: </w:t>
                            </w:r>
                            <w:r>
                              <w:rPr>
                                <w:rFonts w:ascii="Twinkl" w:hAnsi="Twinkl"/>
                                <w:sz w:val="20"/>
                                <w:szCs w:val="20"/>
                              </w:rPr>
                              <w:t>Your child will continue to use their homework book</w:t>
                            </w:r>
                            <w:r w:rsidRPr="003634D2">
                              <w:rPr>
                                <w:rFonts w:ascii="Twinkl" w:hAnsi="Twinkl"/>
                                <w:sz w:val="20"/>
                                <w:szCs w:val="20"/>
                              </w:rPr>
                              <w:t>. Inside the homework book is a ‘Menu’</w:t>
                            </w:r>
                            <w:r>
                              <w:rPr>
                                <w:rFonts w:ascii="Twinkl" w:hAnsi="Twinkl"/>
                                <w:sz w:val="20"/>
                                <w:szCs w:val="20"/>
                              </w:rPr>
                              <w:t xml:space="preserve"> of activities should you wish to</w:t>
                            </w:r>
                            <w:r w:rsidRPr="003634D2">
                              <w:rPr>
                                <w:rFonts w:ascii="Twinkl" w:hAnsi="Twinkl"/>
                                <w:sz w:val="20"/>
                                <w:szCs w:val="20"/>
                              </w:rPr>
                              <w:t xml:space="preserve"> complete. These activities are </w:t>
                            </w:r>
                            <w:r w:rsidRPr="003634D2">
                              <w:rPr>
                                <w:rFonts w:ascii="Twinkl" w:hAnsi="Twinkl"/>
                                <w:color w:val="FF0000"/>
                                <w:sz w:val="20"/>
                                <w:szCs w:val="20"/>
                              </w:rPr>
                              <w:t>optional</w:t>
                            </w:r>
                            <w:r w:rsidRPr="003634D2">
                              <w:rPr>
                                <w:rFonts w:ascii="Twinkl" w:hAnsi="Twinkl"/>
                                <w:sz w:val="20"/>
                                <w:szCs w:val="20"/>
                              </w:rPr>
                              <w:t xml:space="preserve"> but do complement our learning in school.</w:t>
                            </w:r>
                            <w:r>
                              <w:rPr>
                                <w:rFonts w:ascii="Twinkl" w:hAnsi="Twinkl"/>
                                <w:b/>
                                <w:sz w:val="20"/>
                                <w:szCs w:val="20"/>
                              </w:rPr>
                              <w:t xml:space="preserve"> </w:t>
                            </w:r>
                          </w:p>
                          <w:p w14:paraId="17887FC9" w14:textId="77777777" w:rsidR="00AD7FE3" w:rsidRPr="00BC34F2" w:rsidRDefault="00AD7FE3" w:rsidP="00AD7FE3">
                            <w:pPr>
                              <w:spacing w:after="0" w:line="240" w:lineRule="auto"/>
                              <w:rPr>
                                <w:rFonts w:ascii="Twinkl" w:hAnsi="Twinkl"/>
                                <w:sz w:val="20"/>
                                <w:szCs w:val="20"/>
                              </w:rPr>
                            </w:pPr>
                            <w:r>
                              <w:rPr>
                                <w:rFonts w:ascii="Twinkl" w:hAnsi="Twinkl"/>
                                <w:b/>
                                <w:sz w:val="20"/>
                                <w:szCs w:val="20"/>
                              </w:rPr>
                              <w:t>Useful websites</w:t>
                            </w:r>
                            <w:r w:rsidRPr="00BC34F2">
                              <w:rPr>
                                <w:rFonts w:ascii="Twinkl" w:hAnsi="Twinkl"/>
                                <w:sz w:val="20"/>
                                <w:szCs w:val="20"/>
                              </w:rPr>
                              <w:t xml:space="preserve">: </w:t>
                            </w:r>
                            <w:hyperlink r:id="rId19" w:history="1">
                              <w:r w:rsidRPr="00BC34F2">
                                <w:rPr>
                                  <w:rStyle w:val="Hyperlink"/>
                                  <w:rFonts w:ascii="Twinkl" w:hAnsi="Twinkl"/>
                                  <w:sz w:val="20"/>
                                  <w:szCs w:val="20"/>
                                </w:rPr>
                                <w:t>https://numbots.com/</w:t>
                              </w:r>
                            </w:hyperlink>
                            <w:r w:rsidRPr="00BC34F2">
                              <w:rPr>
                                <w:rFonts w:ascii="Twinkl" w:hAnsi="Twinkl"/>
                                <w:sz w:val="20"/>
                                <w:szCs w:val="20"/>
                              </w:rPr>
                              <w:t xml:space="preserve">  - your child has a log in for </w:t>
                            </w:r>
                            <w:proofErr w:type="spellStart"/>
                            <w:r w:rsidRPr="00BC34F2">
                              <w:rPr>
                                <w:rFonts w:ascii="Twinkl" w:hAnsi="Twinkl"/>
                                <w:sz w:val="20"/>
                                <w:szCs w:val="20"/>
                              </w:rPr>
                              <w:t>numbots</w:t>
                            </w:r>
                            <w:proofErr w:type="spellEnd"/>
                            <w:r w:rsidRPr="00BC34F2">
                              <w:rPr>
                                <w:rFonts w:ascii="Twinkl" w:hAnsi="Twinkl"/>
                                <w:sz w:val="20"/>
                                <w:szCs w:val="20"/>
                              </w:rPr>
                              <w:t xml:space="preserve">               </w:t>
                            </w:r>
                            <w:hyperlink r:id="rId20" w:history="1">
                              <w:r w:rsidRPr="00BC34F2">
                                <w:rPr>
                                  <w:rStyle w:val="Hyperlink"/>
                                  <w:rFonts w:ascii="Twinkl" w:hAnsi="Twinkl"/>
                                  <w:sz w:val="20"/>
                                  <w:szCs w:val="20"/>
                                </w:rPr>
                                <w:t>https://www.bbc.co.uk/teach/supermovers/times-table-collection/z4vv6v4</w:t>
                              </w:r>
                            </w:hyperlink>
                            <w:r w:rsidRPr="00BC34F2">
                              <w:rPr>
                                <w:rFonts w:ascii="Twinkl" w:hAnsi="Twinkl"/>
                                <w:sz w:val="20"/>
                                <w:szCs w:val="20"/>
                              </w:rPr>
                              <w:t xml:space="preserve">  - free resource</w:t>
                            </w:r>
                          </w:p>
                          <w:p w14:paraId="6A9B0740" w14:textId="77777777" w:rsidR="00AD7FE3" w:rsidRPr="00BC34F2" w:rsidRDefault="00AD7FE3" w:rsidP="00AD7FE3">
                            <w:pPr>
                              <w:spacing w:after="0" w:line="240" w:lineRule="auto"/>
                              <w:rPr>
                                <w:rFonts w:ascii="Twinkl" w:hAnsi="Twinkl"/>
                                <w:b/>
                                <w:sz w:val="20"/>
                                <w:szCs w:val="20"/>
                              </w:rPr>
                            </w:pPr>
                            <w:r>
                              <w:rPr>
                                <w:rFonts w:ascii="Twinkl" w:hAnsi="Twinkl"/>
                                <w:sz w:val="20"/>
                                <w:szCs w:val="20"/>
                              </w:rPr>
                              <w:t xml:space="preserve">                         </w:t>
                            </w:r>
                            <w:hyperlink r:id="rId21" w:history="1">
                              <w:r w:rsidRPr="00BC34F2">
                                <w:rPr>
                                  <w:rStyle w:val="Hyperlink"/>
                                  <w:rFonts w:ascii="Twinkl" w:hAnsi="Twinkl"/>
                                  <w:sz w:val="20"/>
                                  <w:szCs w:val="20"/>
                                </w:rPr>
                                <w:t>https://ttrockstars.com/</w:t>
                              </w:r>
                            </w:hyperlink>
                            <w:r>
                              <w:rPr>
                                <w:rFonts w:ascii="Twinkl" w:hAnsi="Twinkl"/>
                                <w:b/>
                                <w:sz w:val="20"/>
                                <w:szCs w:val="20"/>
                              </w:rPr>
                              <w:t xml:space="preserve">  - </w:t>
                            </w:r>
                            <w:r w:rsidRPr="00BC34F2">
                              <w:rPr>
                                <w:rFonts w:ascii="Twinkl" w:hAnsi="Twinkl"/>
                                <w:sz w:val="20"/>
                                <w:szCs w:val="20"/>
                              </w:rPr>
                              <w:t xml:space="preserve">your child has a log in for TT </w:t>
                            </w:r>
                            <w:proofErr w:type="spellStart"/>
                            <w:r w:rsidRPr="00BC34F2">
                              <w:rPr>
                                <w:rFonts w:ascii="Twinkl" w:hAnsi="Twinkl"/>
                                <w:sz w:val="20"/>
                                <w:szCs w:val="20"/>
                              </w:rPr>
                              <w:t>Rockstars</w:t>
                            </w:r>
                            <w:proofErr w:type="spellEnd"/>
                            <w:r>
                              <w:rPr>
                                <w:rFonts w:ascii="Twinkl" w:hAnsi="Twinkl"/>
                                <w:sz w:val="20"/>
                                <w:szCs w:val="20"/>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F18AD" id="_x0000_t202" coordsize="21600,21600" o:spt="202" path="m,l,21600r21600,l21600,xe">
                <v:stroke joinstyle="miter"/>
                <v:path gradientshapeok="t" o:connecttype="rect"/>
              </v:shapetype>
              <v:shape id="Text Box 2" o:spid="_x0000_s1026" type="#_x0000_t202" style="position:absolute;margin-left:0;margin-top:19.2pt;width:818.7pt;height:11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">
                <v:textbox>
                  <w:txbxContent>
                    <w:p w14:paraId="1E4B68B3" w14:textId="77777777" w:rsidR="00AD7FE3" w:rsidRPr="003634D2" w:rsidRDefault="00AD7FE3" w:rsidP="00AD7FE3">
                      <w:pPr>
                        <w:spacing w:after="0" w:line="240" w:lineRule="auto"/>
                        <w:rPr>
                          <w:rFonts w:ascii="Twinkl" w:hAnsi="Twinkl" w:cstheme="majorHAnsi"/>
                          <w:sz w:val="20"/>
                          <w:szCs w:val="20"/>
                        </w:rPr>
                      </w:pPr>
                      <w:bookmarkStart w:id="1" w:name="_GoBack"/>
                      <w:r w:rsidRPr="003634D2">
                        <w:rPr>
                          <w:rFonts w:ascii="Twinkl" w:hAnsi="Twinkl"/>
                          <w:b/>
                          <w:sz w:val="20"/>
                          <w:szCs w:val="20"/>
                        </w:rPr>
                        <w:t xml:space="preserve">Reading: </w:t>
                      </w:r>
                      <w:r w:rsidRPr="003634D2">
                        <w:rPr>
                          <w:rFonts w:ascii="Twinkl" w:hAnsi="Twinkl" w:cstheme="majorHAnsi"/>
                          <w:sz w:val="20"/>
                          <w:szCs w:val="20"/>
                        </w:rPr>
                        <w:t xml:space="preserve">Children will be expected to read their home reading books three times a week with a written comment from a parent in their reading record. Children will also have access to their class Lending Library where they can bring home alternative books to read for pleasure with an adult. Some children may also start to bring home stretch and challenge books to accompany their weekly reading sessions. </w:t>
                      </w:r>
                    </w:p>
                    <w:p w14:paraId="4DFC4CB4" w14:textId="77777777" w:rsidR="00AD7FE3" w:rsidRPr="003634D2" w:rsidRDefault="00AD7FE3" w:rsidP="00AD7FE3">
                      <w:pPr>
                        <w:spacing w:after="0" w:line="240" w:lineRule="auto"/>
                        <w:rPr>
                          <w:rFonts w:ascii="Twinkl" w:hAnsi="Twinkl"/>
                          <w:sz w:val="20"/>
                          <w:szCs w:val="20"/>
                        </w:rPr>
                      </w:pPr>
                      <w:r w:rsidRPr="003634D2">
                        <w:rPr>
                          <w:rFonts w:ascii="Twinkl" w:hAnsi="Twinkl"/>
                          <w:b/>
                          <w:sz w:val="20"/>
                          <w:szCs w:val="20"/>
                        </w:rPr>
                        <w:t>Maths:</w:t>
                      </w:r>
                      <w:r>
                        <w:rPr>
                          <w:rFonts w:ascii="Twinkl" w:hAnsi="Twinkl"/>
                          <w:sz w:val="20"/>
                          <w:szCs w:val="20"/>
                        </w:rPr>
                        <w:t xml:space="preserve"> To complement our learning we will be looking at the 10, 2 and 5 times tables. Any help at home with this would be greatly appreciated</w:t>
                      </w:r>
                      <w:r w:rsidRPr="003634D2">
                        <w:rPr>
                          <w:rFonts w:ascii="Twinkl" w:hAnsi="Twinkl"/>
                          <w:sz w:val="20"/>
                          <w:szCs w:val="20"/>
                        </w:rPr>
                        <w:t xml:space="preserve"> – thank you </w:t>
                      </w:r>
                      <w:r w:rsidRPr="003634D2">
                        <w:rPr>
                          <w:rFonts w:ascii="Twinkl" w:hAnsi="Twinkl"/>
                          <w:sz w:val="20"/>
                          <w:szCs w:val="20"/>
                        </w:rPr>
                        <w:sym w:font="Wingdings" w:char="F04A"/>
                      </w:r>
                    </w:p>
                    <w:p w14:paraId="63177FA3" w14:textId="77777777" w:rsidR="00AD7FE3" w:rsidRDefault="00AD7FE3" w:rsidP="00AD7FE3">
                      <w:pPr>
                        <w:spacing w:after="0" w:line="240" w:lineRule="auto"/>
                        <w:rPr>
                          <w:rFonts w:ascii="Twinkl" w:hAnsi="Twinkl"/>
                          <w:b/>
                          <w:sz w:val="20"/>
                          <w:szCs w:val="20"/>
                        </w:rPr>
                      </w:pPr>
                      <w:r w:rsidRPr="003634D2">
                        <w:rPr>
                          <w:rFonts w:ascii="Twinkl" w:hAnsi="Twinkl"/>
                          <w:b/>
                          <w:sz w:val="20"/>
                          <w:szCs w:val="20"/>
                        </w:rPr>
                        <w:t xml:space="preserve">Homework: </w:t>
                      </w:r>
                      <w:r>
                        <w:rPr>
                          <w:rFonts w:ascii="Twinkl" w:hAnsi="Twinkl"/>
                          <w:sz w:val="20"/>
                          <w:szCs w:val="20"/>
                        </w:rPr>
                        <w:t>Your child will continue to use their homework book</w:t>
                      </w:r>
                      <w:r w:rsidRPr="003634D2">
                        <w:rPr>
                          <w:rFonts w:ascii="Twinkl" w:hAnsi="Twinkl"/>
                          <w:sz w:val="20"/>
                          <w:szCs w:val="20"/>
                        </w:rPr>
                        <w:t>. Inside the homework book is a ‘Menu’</w:t>
                      </w:r>
                      <w:r>
                        <w:rPr>
                          <w:rFonts w:ascii="Twinkl" w:hAnsi="Twinkl"/>
                          <w:sz w:val="20"/>
                          <w:szCs w:val="20"/>
                        </w:rPr>
                        <w:t xml:space="preserve"> of activities should you wish to</w:t>
                      </w:r>
                      <w:r w:rsidRPr="003634D2">
                        <w:rPr>
                          <w:rFonts w:ascii="Twinkl" w:hAnsi="Twinkl"/>
                          <w:sz w:val="20"/>
                          <w:szCs w:val="20"/>
                        </w:rPr>
                        <w:t xml:space="preserve"> complete. These activities are </w:t>
                      </w:r>
                      <w:r w:rsidRPr="003634D2">
                        <w:rPr>
                          <w:rFonts w:ascii="Twinkl" w:hAnsi="Twinkl"/>
                          <w:color w:val="FF0000"/>
                          <w:sz w:val="20"/>
                          <w:szCs w:val="20"/>
                        </w:rPr>
                        <w:t>optional</w:t>
                      </w:r>
                      <w:r w:rsidRPr="003634D2">
                        <w:rPr>
                          <w:rFonts w:ascii="Twinkl" w:hAnsi="Twinkl"/>
                          <w:sz w:val="20"/>
                          <w:szCs w:val="20"/>
                        </w:rPr>
                        <w:t xml:space="preserve"> but do complement our learning in school.</w:t>
                      </w:r>
                      <w:r>
                        <w:rPr>
                          <w:rFonts w:ascii="Twinkl" w:hAnsi="Twinkl"/>
                          <w:b/>
                          <w:sz w:val="20"/>
                          <w:szCs w:val="20"/>
                        </w:rPr>
                        <w:t xml:space="preserve"> </w:t>
                      </w:r>
                    </w:p>
                    <w:p w14:paraId="17887FC9" w14:textId="77777777" w:rsidR="00AD7FE3" w:rsidRPr="00BC34F2" w:rsidRDefault="00AD7FE3" w:rsidP="00AD7FE3">
                      <w:pPr>
                        <w:spacing w:after="0" w:line="240" w:lineRule="auto"/>
                        <w:rPr>
                          <w:rFonts w:ascii="Twinkl" w:hAnsi="Twinkl"/>
                          <w:sz w:val="20"/>
                          <w:szCs w:val="20"/>
                        </w:rPr>
                      </w:pPr>
                      <w:r>
                        <w:rPr>
                          <w:rFonts w:ascii="Twinkl" w:hAnsi="Twinkl"/>
                          <w:b/>
                          <w:sz w:val="20"/>
                          <w:szCs w:val="20"/>
                        </w:rPr>
                        <w:t>Useful websites</w:t>
                      </w:r>
                      <w:r w:rsidRPr="00BC34F2">
                        <w:rPr>
                          <w:rFonts w:ascii="Twinkl" w:hAnsi="Twinkl"/>
                          <w:sz w:val="20"/>
                          <w:szCs w:val="20"/>
                        </w:rPr>
                        <w:t xml:space="preserve">: </w:t>
                      </w:r>
                      <w:hyperlink r:id="rId22" w:history="1">
                        <w:r w:rsidRPr="00BC34F2">
                          <w:rPr>
                            <w:rStyle w:val="Hyperlink"/>
                            <w:rFonts w:ascii="Twinkl" w:hAnsi="Twinkl"/>
                            <w:sz w:val="20"/>
                            <w:szCs w:val="20"/>
                          </w:rPr>
                          <w:t>https://numbots.com/</w:t>
                        </w:r>
                      </w:hyperlink>
                      <w:r w:rsidRPr="00BC34F2">
                        <w:rPr>
                          <w:rFonts w:ascii="Twinkl" w:hAnsi="Twinkl"/>
                          <w:sz w:val="20"/>
                          <w:szCs w:val="20"/>
                        </w:rPr>
                        <w:t xml:space="preserve">  - your child has a log in for </w:t>
                      </w:r>
                      <w:proofErr w:type="spellStart"/>
                      <w:r w:rsidRPr="00BC34F2">
                        <w:rPr>
                          <w:rFonts w:ascii="Twinkl" w:hAnsi="Twinkl"/>
                          <w:sz w:val="20"/>
                          <w:szCs w:val="20"/>
                        </w:rPr>
                        <w:t>numbots</w:t>
                      </w:r>
                      <w:proofErr w:type="spellEnd"/>
                      <w:r w:rsidRPr="00BC34F2">
                        <w:rPr>
                          <w:rFonts w:ascii="Twinkl" w:hAnsi="Twinkl"/>
                          <w:sz w:val="20"/>
                          <w:szCs w:val="20"/>
                        </w:rPr>
                        <w:t xml:space="preserve">               </w:t>
                      </w:r>
                      <w:hyperlink r:id="rId23" w:history="1">
                        <w:r w:rsidRPr="00BC34F2">
                          <w:rPr>
                            <w:rStyle w:val="Hyperlink"/>
                            <w:rFonts w:ascii="Twinkl" w:hAnsi="Twinkl"/>
                            <w:sz w:val="20"/>
                            <w:szCs w:val="20"/>
                          </w:rPr>
                          <w:t>https://www.bbc.co.uk/teach/supermovers/times-table-collection/z4vv6v4</w:t>
                        </w:r>
                      </w:hyperlink>
                      <w:r w:rsidRPr="00BC34F2">
                        <w:rPr>
                          <w:rFonts w:ascii="Twinkl" w:hAnsi="Twinkl"/>
                          <w:sz w:val="20"/>
                          <w:szCs w:val="20"/>
                        </w:rPr>
                        <w:t xml:space="preserve">  - free resource</w:t>
                      </w:r>
                    </w:p>
                    <w:p w14:paraId="6A9B0740" w14:textId="77777777" w:rsidR="00AD7FE3" w:rsidRPr="00BC34F2" w:rsidRDefault="00AD7FE3" w:rsidP="00AD7FE3">
                      <w:pPr>
                        <w:spacing w:after="0" w:line="240" w:lineRule="auto"/>
                        <w:rPr>
                          <w:rFonts w:ascii="Twinkl" w:hAnsi="Twinkl"/>
                          <w:b/>
                          <w:sz w:val="20"/>
                          <w:szCs w:val="20"/>
                        </w:rPr>
                      </w:pPr>
                      <w:r>
                        <w:rPr>
                          <w:rFonts w:ascii="Twinkl" w:hAnsi="Twinkl"/>
                          <w:sz w:val="20"/>
                          <w:szCs w:val="20"/>
                        </w:rPr>
                        <w:t xml:space="preserve">                         </w:t>
                      </w:r>
                      <w:hyperlink r:id="rId24" w:history="1">
                        <w:r w:rsidRPr="00BC34F2">
                          <w:rPr>
                            <w:rStyle w:val="Hyperlink"/>
                            <w:rFonts w:ascii="Twinkl" w:hAnsi="Twinkl"/>
                            <w:sz w:val="20"/>
                            <w:szCs w:val="20"/>
                          </w:rPr>
                          <w:t>https://ttrockstars.com/</w:t>
                        </w:r>
                      </w:hyperlink>
                      <w:r>
                        <w:rPr>
                          <w:rFonts w:ascii="Twinkl" w:hAnsi="Twinkl"/>
                          <w:b/>
                          <w:sz w:val="20"/>
                          <w:szCs w:val="20"/>
                        </w:rPr>
                        <w:t xml:space="preserve">  - </w:t>
                      </w:r>
                      <w:r w:rsidRPr="00BC34F2">
                        <w:rPr>
                          <w:rFonts w:ascii="Twinkl" w:hAnsi="Twinkl"/>
                          <w:sz w:val="20"/>
                          <w:szCs w:val="20"/>
                        </w:rPr>
                        <w:t xml:space="preserve">your child has a log in for TT </w:t>
                      </w:r>
                      <w:proofErr w:type="spellStart"/>
                      <w:r w:rsidRPr="00BC34F2">
                        <w:rPr>
                          <w:rFonts w:ascii="Twinkl" w:hAnsi="Twinkl"/>
                          <w:sz w:val="20"/>
                          <w:szCs w:val="20"/>
                        </w:rPr>
                        <w:t>Rockstars</w:t>
                      </w:r>
                      <w:proofErr w:type="spellEnd"/>
                      <w:r>
                        <w:rPr>
                          <w:rFonts w:ascii="Twinkl" w:hAnsi="Twinkl"/>
                          <w:sz w:val="20"/>
                          <w:szCs w:val="20"/>
                        </w:rPr>
                        <w:t xml:space="preserve">      </w:t>
                      </w:r>
                      <w:bookmarkEnd w:id="1"/>
                    </w:p>
                  </w:txbxContent>
                </v:textbox>
                <w10:wrap type="square" anchorx="margin"/>
              </v:shape>
            </w:pict>
          </mc:Fallback>
        </mc:AlternateContent>
      </w:r>
    </w:p>
    <w:sectPr w:rsidR="00BD2E1D" w:rsidSect="00C41352">
      <w:pgSz w:w="16839" w:h="11907" w:orient="landscape" w:code="9"/>
      <w:pgMar w:top="0" w:right="187" w:bottom="0" w:left="18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Preplay">
    <w:panose1 w:val="00000000000000000000"/>
    <w:charset w:val="00"/>
    <w:family w:val="modern"/>
    <w:notTrueType/>
    <w:pitch w:val="variable"/>
    <w:sig w:usb0="00000083"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AF6"/>
    <w:multiLevelType w:val="hybridMultilevel"/>
    <w:tmpl w:val="4CD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6AC"/>
    <w:multiLevelType w:val="hybridMultilevel"/>
    <w:tmpl w:val="C91E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C74"/>
    <w:multiLevelType w:val="hybridMultilevel"/>
    <w:tmpl w:val="6FA2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B15875"/>
    <w:multiLevelType w:val="hybridMultilevel"/>
    <w:tmpl w:val="8E6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33A7"/>
    <w:multiLevelType w:val="hybridMultilevel"/>
    <w:tmpl w:val="A7305A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4C63FDF"/>
    <w:multiLevelType w:val="hybridMultilevel"/>
    <w:tmpl w:val="30082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F575DA"/>
    <w:multiLevelType w:val="hybridMultilevel"/>
    <w:tmpl w:val="D606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B07BC"/>
    <w:multiLevelType w:val="hybridMultilevel"/>
    <w:tmpl w:val="A9B4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81B91"/>
    <w:multiLevelType w:val="hybridMultilevel"/>
    <w:tmpl w:val="69A4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E30D4"/>
    <w:multiLevelType w:val="hybridMultilevel"/>
    <w:tmpl w:val="D536F9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8AD0D0C"/>
    <w:multiLevelType w:val="hybridMultilevel"/>
    <w:tmpl w:val="888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5B46"/>
    <w:multiLevelType w:val="hybridMultilevel"/>
    <w:tmpl w:val="9E44FC52"/>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D228B"/>
    <w:multiLevelType w:val="hybridMultilevel"/>
    <w:tmpl w:val="D4A6A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7"/>
  </w:num>
  <w:num w:numId="6">
    <w:abstractNumId w:val="8"/>
  </w:num>
  <w:num w:numId="7">
    <w:abstractNumId w:val="9"/>
  </w:num>
  <w:num w:numId="8">
    <w:abstractNumId w:val="5"/>
  </w:num>
  <w:num w:numId="9">
    <w:abstractNumId w:val="12"/>
  </w:num>
  <w:num w:numId="10">
    <w:abstractNumId w:val="10"/>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1D"/>
    <w:rsid w:val="00002C5C"/>
    <w:rsid w:val="00007088"/>
    <w:rsid w:val="00042F9A"/>
    <w:rsid w:val="00044A30"/>
    <w:rsid w:val="00053EC3"/>
    <w:rsid w:val="000603D7"/>
    <w:rsid w:val="00072F49"/>
    <w:rsid w:val="00081DA9"/>
    <w:rsid w:val="00082FE7"/>
    <w:rsid w:val="000C4B0E"/>
    <w:rsid w:val="001123A8"/>
    <w:rsid w:val="00123429"/>
    <w:rsid w:val="00123CCD"/>
    <w:rsid w:val="00163901"/>
    <w:rsid w:val="00175F0C"/>
    <w:rsid w:val="001801F6"/>
    <w:rsid w:val="001A6242"/>
    <w:rsid w:val="0020144D"/>
    <w:rsid w:val="00241BE4"/>
    <w:rsid w:val="0026028A"/>
    <w:rsid w:val="002C61F9"/>
    <w:rsid w:val="002D650D"/>
    <w:rsid w:val="002E6F2F"/>
    <w:rsid w:val="002F03C6"/>
    <w:rsid w:val="00314AA3"/>
    <w:rsid w:val="00344A19"/>
    <w:rsid w:val="00381AE7"/>
    <w:rsid w:val="003B143A"/>
    <w:rsid w:val="003B1EF7"/>
    <w:rsid w:val="003F1B76"/>
    <w:rsid w:val="003F5E56"/>
    <w:rsid w:val="00422BDF"/>
    <w:rsid w:val="00434358"/>
    <w:rsid w:val="004413EC"/>
    <w:rsid w:val="00444820"/>
    <w:rsid w:val="0045222C"/>
    <w:rsid w:val="00453607"/>
    <w:rsid w:val="004678B5"/>
    <w:rsid w:val="00482DEC"/>
    <w:rsid w:val="004A440D"/>
    <w:rsid w:val="004D1A56"/>
    <w:rsid w:val="00542589"/>
    <w:rsid w:val="0056666A"/>
    <w:rsid w:val="00573119"/>
    <w:rsid w:val="00591B88"/>
    <w:rsid w:val="005A0570"/>
    <w:rsid w:val="005B79E9"/>
    <w:rsid w:val="005D438C"/>
    <w:rsid w:val="005D7177"/>
    <w:rsid w:val="005E112B"/>
    <w:rsid w:val="005E1A90"/>
    <w:rsid w:val="005E1C97"/>
    <w:rsid w:val="00612015"/>
    <w:rsid w:val="006178FF"/>
    <w:rsid w:val="00647ED7"/>
    <w:rsid w:val="0065656A"/>
    <w:rsid w:val="006A72B5"/>
    <w:rsid w:val="006C2A34"/>
    <w:rsid w:val="006F4449"/>
    <w:rsid w:val="007142A4"/>
    <w:rsid w:val="00717504"/>
    <w:rsid w:val="0079099C"/>
    <w:rsid w:val="00795EA1"/>
    <w:rsid w:val="007B5648"/>
    <w:rsid w:val="007C33A3"/>
    <w:rsid w:val="007D647C"/>
    <w:rsid w:val="00880329"/>
    <w:rsid w:val="00880D37"/>
    <w:rsid w:val="0088141F"/>
    <w:rsid w:val="008E17C7"/>
    <w:rsid w:val="008E27BE"/>
    <w:rsid w:val="008E2E7E"/>
    <w:rsid w:val="00944D5A"/>
    <w:rsid w:val="009707A1"/>
    <w:rsid w:val="00971BB0"/>
    <w:rsid w:val="00975B4A"/>
    <w:rsid w:val="00976FD1"/>
    <w:rsid w:val="009C76D3"/>
    <w:rsid w:val="009D190D"/>
    <w:rsid w:val="00A00133"/>
    <w:rsid w:val="00A0253F"/>
    <w:rsid w:val="00A22C37"/>
    <w:rsid w:val="00A41CCD"/>
    <w:rsid w:val="00A46359"/>
    <w:rsid w:val="00A505BC"/>
    <w:rsid w:val="00A83D3D"/>
    <w:rsid w:val="00A85069"/>
    <w:rsid w:val="00AB32D6"/>
    <w:rsid w:val="00AD7FE3"/>
    <w:rsid w:val="00AE1CAB"/>
    <w:rsid w:val="00AE2695"/>
    <w:rsid w:val="00AF6B5E"/>
    <w:rsid w:val="00B47A0D"/>
    <w:rsid w:val="00B53B1A"/>
    <w:rsid w:val="00BC23A8"/>
    <w:rsid w:val="00BD2E1D"/>
    <w:rsid w:val="00BE0FBF"/>
    <w:rsid w:val="00BF3349"/>
    <w:rsid w:val="00C3273C"/>
    <w:rsid w:val="00C41352"/>
    <w:rsid w:val="00C80FAF"/>
    <w:rsid w:val="00C97E68"/>
    <w:rsid w:val="00CF5BC5"/>
    <w:rsid w:val="00CF66DE"/>
    <w:rsid w:val="00D06BDA"/>
    <w:rsid w:val="00D35D3A"/>
    <w:rsid w:val="00D365D0"/>
    <w:rsid w:val="00D53AB8"/>
    <w:rsid w:val="00D55731"/>
    <w:rsid w:val="00D759FF"/>
    <w:rsid w:val="00D846E8"/>
    <w:rsid w:val="00D963F8"/>
    <w:rsid w:val="00D97C87"/>
    <w:rsid w:val="00D97C8E"/>
    <w:rsid w:val="00DB6286"/>
    <w:rsid w:val="00DC257B"/>
    <w:rsid w:val="00DC3DC3"/>
    <w:rsid w:val="00DC6522"/>
    <w:rsid w:val="00DD6F46"/>
    <w:rsid w:val="00DD6F57"/>
    <w:rsid w:val="00DF3B1B"/>
    <w:rsid w:val="00E21770"/>
    <w:rsid w:val="00E44D1A"/>
    <w:rsid w:val="00E8464C"/>
    <w:rsid w:val="00EA5D88"/>
    <w:rsid w:val="00EB60D3"/>
    <w:rsid w:val="00F027B0"/>
    <w:rsid w:val="00F0691B"/>
    <w:rsid w:val="00F30021"/>
    <w:rsid w:val="00F33D43"/>
    <w:rsid w:val="00F561C7"/>
    <w:rsid w:val="02C92348"/>
    <w:rsid w:val="0707E4DE"/>
    <w:rsid w:val="2E5576B9"/>
    <w:rsid w:val="3E3F6CE8"/>
    <w:rsid w:val="473FD083"/>
    <w:rsid w:val="6407FEF4"/>
    <w:rsid w:val="74C229FD"/>
    <w:rsid w:val="7BF0A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42BA"/>
  <w15:docId w15:val="{17A1EABA-F399-4756-B813-008F39C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26028A"/>
    <w:pPr>
      <w:ind w:left="720"/>
      <w:contextualSpacing/>
    </w:pPr>
  </w:style>
  <w:style w:type="paragraph" w:customStyle="1" w:styleId="Bullets">
    <w:name w:val="Bullets"/>
    <w:basedOn w:val="Normal"/>
    <w:uiPriority w:val="99"/>
    <w:rsid w:val="00E44D1A"/>
    <w:pPr>
      <w:widowControl/>
      <w:suppressAutoHyphens/>
      <w:autoSpaceDE w:val="0"/>
      <w:autoSpaceDN w:val="0"/>
      <w:adjustRightInd w:val="0"/>
      <w:spacing w:after="0" w:line="198" w:lineRule="atLeast"/>
      <w:ind w:left="227" w:hanging="113"/>
      <w:jc w:val="both"/>
    </w:pPr>
    <w:rPr>
      <w:rFonts w:ascii="BPreplay" w:hAnsi="BPreplay" w:cs="BPreplay"/>
      <w:color w:val="000000"/>
      <w:sz w:val="18"/>
      <w:szCs w:val="18"/>
    </w:rPr>
  </w:style>
  <w:style w:type="paragraph" w:styleId="BalloonText">
    <w:name w:val="Balloon Text"/>
    <w:basedOn w:val="Normal"/>
    <w:link w:val="BalloonTextChar"/>
    <w:uiPriority w:val="99"/>
    <w:semiHidden/>
    <w:unhideWhenUsed/>
    <w:rsid w:val="003F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56"/>
    <w:rPr>
      <w:rFonts w:ascii="Tahoma" w:hAnsi="Tahoma" w:cs="Tahoma"/>
      <w:sz w:val="16"/>
      <w:szCs w:val="16"/>
    </w:rPr>
  </w:style>
  <w:style w:type="character" w:customStyle="1" w:styleId="normaltextrun">
    <w:name w:val="normaltextrun"/>
    <w:basedOn w:val="DefaultParagraphFont"/>
    <w:rsid w:val="001801F6"/>
  </w:style>
  <w:style w:type="character" w:customStyle="1" w:styleId="eop">
    <w:name w:val="eop"/>
    <w:basedOn w:val="DefaultParagraphFont"/>
    <w:rsid w:val="001801F6"/>
  </w:style>
  <w:style w:type="paragraph" w:styleId="Footer">
    <w:name w:val="footer"/>
    <w:basedOn w:val="Normal"/>
    <w:link w:val="FooterChar"/>
    <w:uiPriority w:val="99"/>
    <w:unhideWhenUsed/>
    <w:rsid w:val="00DD6F57"/>
    <w:pPr>
      <w:widowControl/>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D6F57"/>
    <w:rPr>
      <w:rFonts w:asciiTheme="minorHAnsi" w:eastAsiaTheme="minorHAnsi" w:hAnsiTheme="minorHAnsi" w:cstheme="minorBidi"/>
    </w:rPr>
  </w:style>
  <w:style w:type="character" w:styleId="Hyperlink">
    <w:name w:val="Hyperlink"/>
    <w:basedOn w:val="DefaultParagraphFont"/>
    <w:uiPriority w:val="99"/>
    <w:unhideWhenUsed/>
    <w:rsid w:val="00AD7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trockstars.com/" TargetMode="Externa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hyperlink" Target="https://www.bbc.co.uk/teach/supermovers/times-table-collection/z4vv6v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image" Target="media/image8.gif"/><Relationship Id="rId23" Type="http://schemas.openxmlformats.org/officeDocument/2006/relationships/hyperlink" Target="https://www.bbc.co.uk/teach/supermovers/times-table-collection/z4vv6v4" TargetMode="External"/><Relationship Id="rId10" Type="http://schemas.openxmlformats.org/officeDocument/2006/relationships/image" Target="media/image3.png"/><Relationship Id="rId19" Type="http://schemas.openxmlformats.org/officeDocument/2006/relationships/hyperlink" Target="https://numbots.com/"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s://numb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C65C8C-3F37-421E-8AB7-286801A9C9EA}">
  <ds:schemaRefs>
    <ds:schemaRef ds:uri="http://schemas.microsoft.com/sharepoint/v3/contenttype/forms"/>
  </ds:schemaRefs>
</ds:datastoreItem>
</file>

<file path=customXml/itemProps2.xml><?xml version="1.0" encoding="utf-8"?>
<ds:datastoreItem xmlns:ds="http://schemas.openxmlformats.org/officeDocument/2006/customXml" ds:itemID="{FFDA5A64-3365-4D0B-804D-903D9994C272}"/>
</file>

<file path=customXml/itemProps3.xml><?xml version="1.0" encoding="utf-8"?>
<ds:datastoreItem xmlns:ds="http://schemas.openxmlformats.org/officeDocument/2006/customXml" ds:itemID="{BA528585-A91D-4096-9B7B-ABC17791D810}">
  <ds:schemaRefs>
    <ds:schemaRef ds:uri="http://purl.org/dc/terms/"/>
    <ds:schemaRef ds:uri="http://schemas.microsoft.com/office/2006/documentManagement/types"/>
    <ds:schemaRef ds:uri="http://purl.org/dc/dcmitype/"/>
    <ds:schemaRef ds:uri="aeb1018d-6ac3-4153-8873-468ba639bc0e"/>
    <ds:schemaRef ds:uri="http://purl.org/dc/elements/1.1/"/>
    <ds:schemaRef ds:uri="http://schemas.microsoft.com/office/2006/metadata/properties"/>
    <ds:schemaRef ds:uri="63c63f01-8069-450b-8eec-17a01d36b750"/>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Bowman</dc:creator>
  <cp:lastModifiedBy>Zoe Banyard</cp:lastModifiedBy>
  <cp:revision>2</cp:revision>
  <cp:lastPrinted>2022-12-14T09:21:00Z</cp:lastPrinted>
  <dcterms:created xsi:type="dcterms:W3CDTF">2025-01-04T16:56:00Z</dcterms:created>
  <dcterms:modified xsi:type="dcterms:W3CDTF">2025-01-04T16:56:00Z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